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sz w:val="28"/>
          <w:szCs w:val="28"/>
        </w:rPr>
      </w:pPr>
      <w:r w:rsidRPr="002C204D">
        <w:rPr>
          <w:sz w:val="28"/>
          <w:szCs w:val="28"/>
        </w:rPr>
        <w:t xml:space="preserve">Муниципальное дошкольное образовательное учреждение 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sz w:val="28"/>
          <w:szCs w:val="28"/>
        </w:rPr>
      </w:pPr>
      <w:r w:rsidRPr="002C204D">
        <w:rPr>
          <w:sz w:val="28"/>
          <w:szCs w:val="28"/>
        </w:rPr>
        <w:t>«Детский сад общеразвивающего вида № 96 «Соловушка»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sz w:val="26"/>
          <w:szCs w:val="26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right"/>
        <w:rPr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pStyle w:val="a3"/>
        <w:spacing w:line="360" w:lineRule="auto"/>
        <w:ind w:right="4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«Р</w:t>
      </w:r>
      <w:r w:rsidRPr="002C204D">
        <w:rPr>
          <w:b/>
          <w:sz w:val="32"/>
          <w:szCs w:val="32"/>
        </w:rPr>
        <w:t xml:space="preserve">азвитие чувства ритма старших дошкольников </w:t>
      </w:r>
      <w:r>
        <w:rPr>
          <w:b/>
          <w:sz w:val="32"/>
          <w:szCs w:val="32"/>
        </w:rPr>
        <w:t>через музыкально – ритмические игры</w:t>
      </w:r>
      <w:r w:rsidR="00AF54CA">
        <w:rPr>
          <w:b/>
          <w:sz w:val="32"/>
          <w:szCs w:val="32"/>
        </w:rPr>
        <w:t>»</w:t>
      </w:r>
      <w:bookmarkStart w:id="0" w:name="_GoBack"/>
      <w:bookmarkEnd w:id="0"/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32"/>
          <w:szCs w:val="32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b/>
          <w:bCs/>
          <w:sz w:val="26"/>
          <w:szCs w:val="26"/>
          <w:lang w:eastAsia="ru-RU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sz w:val="26"/>
          <w:szCs w:val="26"/>
        </w:rPr>
      </w:pPr>
      <w:r w:rsidRPr="002C204D">
        <w:rPr>
          <w:rFonts w:eastAsiaTheme="minorHAnsi"/>
          <w:sz w:val="26"/>
          <w:szCs w:val="26"/>
        </w:rPr>
        <w:t xml:space="preserve">           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right"/>
        <w:rPr>
          <w:rFonts w:eastAsiaTheme="minorHAnsi"/>
          <w:sz w:val="26"/>
          <w:szCs w:val="26"/>
        </w:rPr>
      </w:pPr>
      <w:r w:rsidRPr="002C204D">
        <w:rPr>
          <w:rFonts w:eastAsiaTheme="minorHAnsi"/>
          <w:sz w:val="26"/>
          <w:szCs w:val="26"/>
        </w:rPr>
        <w:t xml:space="preserve">                                                       Выполнила: Савельева Алена Александровна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right"/>
        <w:rPr>
          <w:rFonts w:eastAsiaTheme="minorHAnsi"/>
          <w:sz w:val="26"/>
          <w:szCs w:val="26"/>
        </w:rPr>
      </w:pPr>
      <w:r w:rsidRPr="002C204D">
        <w:rPr>
          <w:rFonts w:eastAsiaTheme="minorHAnsi"/>
          <w:sz w:val="26"/>
          <w:szCs w:val="26"/>
        </w:rPr>
        <w:t xml:space="preserve">Музыкальный руководитель 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6"/>
          <w:szCs w:val="26"/>
        </w:rPr>
      </w:pPr>
      <w:r w:rsidRPr="002C204D">
        <w:rPr>
          <w:rFonts w:eastAsiaTheme="minorHAnsi"/>
          <w:sz w:val="26"/>
          <w:szCs w:val="26"/>
        </w:rPr>
        <w:t xml:space="preserve">                                                                             </w:t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6"/>
          <w:szCs w:val="26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6"/>
          <w:szCs w:val="26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6"/>
          <w:szCs w:val="26"/>
        </w:rPr>
      </w:pPr>
    </w:p>
    <w:p w:rsidR="001E231F" w:rsidRPr="002C204D" w:rsidRDefault="001E231F" w:rsidP="001E231F">
      <w:pPr>
        <w:widowControl/>
        <w:autoSpaceDE/>
        <w:autoSpaceDN/>
        <w:spacing w:line="360" w:lineRule="auto"/>
        <w:jc w:val="both"/>
        <w:rPr>
          <w:rFonts w:eastAsiaTheme="minorHAnsi"/>
          <w:b/>
          <w:sz w:val="26"/>
          <w:szCs w:val="26"/>
        </w:rPr>
      </w:pPr>
    </w:p>
    <w:p w:rsidR="001E231F" w:rsidRDefault="001E231F" w:rsidP="001E231F">
      <w:pPr>
        <w:widowControl/>
        <w:autoSpaceDE/>
        <w:autoSpaceDN/>
        <w:spacing w:line="360" w:lineRule="auto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Вологда 2022</w:t>
      </w:r>
      <w:r w:rsidRPr="002C204D">
        <w:rPr>
          <w:rFonts w:eastAsiaTheme="minorHAnsi"/>
          <w:sz w:val="26"/>
          <w:szCs w:val="26"/>
        </w:rPr>
        <w:br/>
      </w:r>
    </w:p>
    <w:p w:rsidR="001E231F" w:rsidRPr="002C204D" w:rsidRDefault="001E231F" w:rsidP="001E231F">
      <w:pPr>
        <w:widowControl/>
        <w:autoSpaceDE/>
        <w:autoSpaceDN/>
        <w:spacing w:line="360" w:lineRule="auto"/>
        <w:jc w:val="center"/>
        <w:rPr>
          <w:rFonts w:eastAsiaTheme="minorHAnsi"/>
          <w:sz w:val="26"/>
          <w:szCs w:val="26"/>
        </w:rPr>
      </w:pPr>
    </w:p>
    <w:p w:rsidR="001E231F" w:rsidRDefault="001E231F" w:rsidP="001E231F">
      <w:pPr>
        <w:pStyle w:val="a3"/>
        <w:spacing w:line="360" w:lineRule="auto"/>
        <w:ind w:right="410"/>
        <w:jc w:val="center"/>
        <w:rPr>
          <w:rFonts w:eastAsiaTheme="minorHAnsi"/>
          <w:color w:val="000000" w:themeColor="text1"/>
          <w:kern w:val="24"/>
          <w:sz w:val="26"/>
          <w:szCs w:val="26"/>
        </w:rPr>
      </w:pPr>
    </w:p>
    <w:p w:rsidR="001E231F" w:rsidRPr="008155BD" w:rsidRDefault="001E231F" w:rsidP="001E231F">
      <w:pPr>
        <w:pStyle w:val="a3"/>
        <w:spacing w:line="360" w:lineRule="auto"/>
        <w:ind w:right="410"/>
        <w:jc w:val="center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lastRenderedPageBreak/>
        <w:t>Содержание</w:t>
      </w:r>
    </w:p>
    <w:p w:rsidR="001E231F" w:rsidRPr="008155BD" w:rsidRDefault="001E231F" w:rsidP="001E231F">
      <w:pPr>
        <w:pStyle w:val="a3"/>
        <w:spacing w:line="360" w:lineRule="auto"/>
        <w:ind w:left="0" w:right="410" w:firstLine="51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Введение………………………………………………………………….……….. 3</w:t>
      </w:r>
    </w:p>
    <w:p w:rsidR="001E231F" w:rsidRPr="008155BD" w:rsidRDefault="001E231F" w:rsidP="001E231F">
      <w:pPr>
        <w:pStyle w:val="a3"/>
        <w:spacing w:line="360" w:lineRule="auto"/>
        <w:ind w:left="0" w:right="410" w:firstLine="51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Часть 1</w:t>
      </w:r>
    </w:p>
    <w:p w:rsidR="001E231F" w:rsidRPr="008155BD" w:rsidRDefault="001E231F" w:rsidP="001E231F">
      <w:pPr>
        <w:pStyle w:val="a3"/>
        <w:numPr>
          <w:ilvl w:val="1"/>
          <w:numId w:val="7"/>
        </w:numPr>
        <w:spacing w:line="360" w:lineRule="auto"/>
        <w:ind w:right="410"/>
        <w:rPr>
          <w:b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Теоретические аспекты развития чувства ритма у детей старшего дошкольного возраста, его значение………………………………………… 6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Часть 2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2.1.</w:t>
      </w:r>
      <w:r w:rsidRPr="008155BD">
        <w:rPr>
          <w:b/>
          <w:color w:val="221E1F"/>
          <w:spacing w:val="7"/>
          <w:sz w:val="26"/>
          <w:szCs w:val="26"/>
        </w:rPr>
        <w:t xml:space="preserve"> </w:t>
      </w:r>
      <w:r w:rsidRPr="008155BD">
        <w:rPr>
          <w:color w:val="221E1F"/>
          <w:spacing w:val="7"/>
          <w:sz w:val="26"/>
          <w:szCs w:val="26"/>
        </w:rPr>
        <w:t>Экспериментально-диагностическая часть. План реализации проекта</w:t>
      </w: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…</w:t>
      </w:r>
      <w:r>
        <w:rPr>
          <w:rFonts w:eastAsiaTheme="minorHAnsi"/>
          <w:color w:val="000000" w:themeColor="text1"/>
          <w:kern w:val="24"/>
          <w:sz w:val="26"/>
          <w:szCs w:val="26"/>
        </w:rPr>
        <w:t>…………………………………………………………………………. 9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2.2.</w:t>
      </w:r>
      <w:r w:rsidRPr="008155BD">
        <w:rPr>
          <w:sz w:val="26"/>
          <w:szCs w:val="26"/>
        </w:rPr>
        <w:t xml:space="preserve"> </w:t>
      </w: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Описание механизмов оценки результатов проекта</w:t>
      </w:r>
      <w:r>
        <w:rPr>
          <w:rFonts w:eastAsiaTheme="minorHAnsi"/>
          <w:color w:val="000000" w:themeColor="text1"/>
          <w:kern w:val="24"/>
          <w:sz w:val="26"/>
          <w:szCs w:val="26"/>
        </w:rPr>
        <w:t>………..………..…….. 11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2.3.</w:t>
      </w: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ab/>
        <w:t>Описание полученных результатов диагностики по развития чувства ритма у детей старшего дошкольного возраста</w:t>
      </w:r>
      <w:r>
        <w:rPr>
          <w:rFonts w:eastAsiaTheme="minorHAnsi"/>
          <w:color w:val="000000" w:themeColor="text1"/>
          <w:kern w:val="24"/>
          <w:sz w:val="26"/>
          <w:szCs w:val="26"/>
        </w:rPr>
        <w:t>…………………………........… 13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Список литературы……………………………………………………………….. 17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1…………………………………………………………………….. 18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2…………………………………………………………………….. 20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3 ……………………………………………………………………. 23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4 ……………………………………………………………………. 23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5 …………………………………………………………………….. 27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rFonts w:eastAsiaTheme="minorHAnsi"/>
          <w:color w:val="000000" w:themeColor="text1"/>
          <w:kern w:val="24"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t>Приложение 6 ……………………………………………………………………  31</w:t>
      </w:r>
    </w:p>
    <w:p w:rsidR="001E231F" w:rsidRPr="008155BD" w:rsidRDefault="001E231F" w:rsidP="001E231F">
      <w:pPr>
        <w:pStyle w:val="a3"/>
        <w:spacing w:line="360" w:lineRule="auto"/>
        <w:ind w:left="51" w:right="410" w:firstLine="0"/>
        <w:rPr>
          <w:b/>
          <w:sz w:val="26"/>
          <w:szCs w:val="26"/>
        </w:rPr>
      </w:pPr>
      <w:r w:rsidRPr="008155BD">
        <w:rPr>
          <w:rFonts w:eastAsiaTheme="minorHAnsi"/>
          <w:color w:val="000000" w:themeColor="text1"/>
          <w:kern w:val="24"/>
          <w:sz w:val="26"/>
          <w:szCs w:val="26"/>
        </w:rPr>
        <w:br w:type="page"/>
      </w:r>
    </w:p>
    <w:p w:rsidR="001E231F" w:rsidRPr="008155BD" w:rsidRDefault="001E231F" w:rsidP="001E231F">
      <w:pPr>
        <w:pStyle w:val="a3"/>
        <w:spacing w:line="360" w:lineRule="auto"/>
        <w:ind w:right="410"/>
        <w:rPr>
          <w:b/>
          <w:sz w:val="26"/>
          <w:szCs w:val="26"/>
        </w:rPr>
      </w:pPr>
      <w:r w:rsidRPr="008155BD">
        <w:rPr>
          <w:b/>
          <w:sz w:val="26"/>
          <w:szCs w:val="26"/>
        </w:rPr>
        <w:lastRenderedPageBreak/>
        <w:t>Введение.</w:t>
      </w:r>
    </w:p>
    <w:p w:rsidR="001E231F" w:rsidRPr="008155BD" w:rsidRDefault="001E231F" w:rsidP="001E231F">
      <w:pPr>
        <w:pStyle w:val="a3"/>
        <w:spacing w:line="360" w:lineRule="auto"/>
        <w:ind w:right="410"/>
        <w:rPr>
          <w:sz w:val="26"/>
          <w:szCs w:val="26"/>
        </w:rPr>
      </w:pPr>
      <w:r w:rsidRPr="008155BD">
        <w:rPr>
          <w:b/>
          <w:sz w:val="26"/>
          <w:szCs w:val="26"/>
        </w:rPr>
        <w:t>Актуальность.</w:t>
      </w:r>
      <w:r w:rsidRPr="008155BD">
        <w:rPr>
          <w:sz w:val="26"/>
          <w:szCs w:val="26"/>
        </w:rPr>
        <w:t xml:space="preserve"> Дошкольный возраст наиболее благоприятный период для успешного развития и воспитания ребенка. При этом большое значение имеет познавательно-речевое, художественно-эстетическое, сенсорное, двигательное развитие в этот период. В исследованиях последних лет учеными и практиками, в том числе педагогами и специалистами нашей дошкольной образовательной организацией отмечается тревожная тенденция роста количества детей, имеющих проблемы в речевом развитии, психофизическом развитии, общении и поведении.</w:t>
      </w:r>
    </w:p>
    <w:p w:rsidR="001E231F" w:rsidRPr="008155BD" w:rsidRDefault="001E231F" w:rsidP="001E231F">
      <w:pPr>
        <w:pStyle w:val="a3"/>
        <w:spacing w:line="360" w:lineRule="auto"/>
        <w:ind w:right="410" w:firstLine="618"/>
        <w:rPr>
          <w:sz w:val="26"/>
          <w:szCs w:val="26"/>
        </w:rPr>
      </w:pPr>
      <w:r w:rsidRPr="008155BD">
        <w:rPr>
          <w:sz w:val="26"/>
          <w:szCs w:val="26"/>
        </w:rPr>
        <w:t>Существуют различные средства, позволяющие решать вышеуказанные проблемы, и одно из таких, по нашему мнению - развитие чувства ритма, которое будет способствовать всестороннему развитию ребенка, совершенствованию его речи, овладению двигательных навыков, развитию музыкальных способностей.</w:t>
      </w:r>
    </w:p>
    <w:p w:rsidR="001E231F" w:rsidRPr="008155BD" w:rsidRDefault="001E231F" w:rsidP="001E231F">
      <w:pPr>
        <w:pStyle w:val="a3"/>
        <w:spacing w:line="360" w:lineRule="auto"/>
        <w:ind w:right="410"/>
        <w:rPr>
          <w:sz w:val="26"/>
          <w:szCs w:val="26"/>
        </w:rPr>
      </w:pPr>
      <w:r w:rsidRPr="008155BD">
        <w:rPr>
          <w:sz w:val="26"/>
          <w:szCs w:val="26"/>
        </w:rPr>
        <w:t>Анализ научной литературы, опыт ведущих педагогов–музыкантов, изучение вопроса повышения качества музыкального образования подсказал, что процесс усвоения ритмической структуры можно улучшить и ускорить при направленном обучении с помощью музыкальных упражнений и ритмических игр с применением современных ИКТ и другого оборудования.</w:t>
      </w:r>
    </w:p>
    <w:p w:rsidR="001E231F" w:rsidRPr="008155BD" w:rsidRDefault="001E231F" w:rsidP="001E231F">
      <w:pPr>
        <w:pStyle w:val="a3"/>
        <w:spacing w:line="360" w:lineRule="auto"/>
        <w:ind w:right="410"/>
        <w:rPr>
          <w:sz w:val="26"/>
          <w:szCs w:val="26"/>
        </w:rPr>
      </w:pPr>
      <w:r w:rsidRPr="008155BD">
        <w:rPr>
          <w:b/>
          <w:sz w:val="26"/>
          <w:szCs w:val="26"/>
        </w:rPr>
        <w:t xml:space="preserve">Проблема </w:t>
      </w:r>
      <w:r w:rsidRPr="008155BD">
        <w:rPr>
          <w:sz w:val="26"/>
          <w:szCs w:val="26"/>
        </w:rPr>
        <w:t>развития чувства ритма у детей дошкольного возраста посредством музыкально-ритмических движений всегда была в центре внимания педагогов и в настоящее время изучена хорошо. Однако появляются современные педагогические системы, программы по ритмике для дошкольных учреждений с использованием нетрадиционных эффективных разнообразных форм, технологий музыкального воспитания и развития, средств и методов музыкального, физического и эстетического воспитания, которые учитывают современное требование времени и сегодняшнюю жизнь XXI века.</w:t>
      </w:r>
    </w:p>
    <w:p w:rsidR="001E231F" w:rsidRPr="008155BD" w:rsidRDefault="001E231F" w:rsidP="001E231F">
      <w:pPr>
        <w:pStyle w:val="a3"/>
        <w:spacing w:line="360" w:lineRule="auto"/>
        <w:ind w:right="410"/>
        <w:rPr>
          <w:sz w:val="26"/>
          <w:szCs w:val="26"/>
        </w:rPr>
      </w:pPr>
      <w:r w:rsidRPr="008155BD">
        <w:rPr>
          <w:spacing w:val="-2"/>
          <w:sz w:val="26"/>
          <w:szCs w:val="26"/>
        </w:rPr>
        <w:t xml:space="preserve"> </w:t>
      </w:r>
      <w:r w:rsidRPr="008155BD">
        <w:rPr>
          <w:sz w:val="26"/>
          <w:szCs w:val="26"/>
        </w:rPr>
        <w:t>Актуальность и важность развития чувства ритма позволили сформулировать тему проекта: «Развитие чувства ритма старших дошкольников через музыкально-ритмические игры».</w:t>
      </w:r>
    </w:p>
    <w:p w:rsidR="001E231F" w:rsidRPr="008155BD" w:rsidRDefault="001E231F" w:rsidP="001E231F">
      <w:pPr>
        <w:pStyle w:val="a3"/>
        <w:spacing w:line="360" w:lineRule="auto"/>
        <w:ind w:right="410"/>
        <w:rPr>
          <w:sz w:val="26"/>
          <w:szCs w:val="26"/>
        </w:rPr>
      </w:pPr>
      <w:r w:rsidRPr="008155BD">
        <w:rPr>
          <w:b/>
          <w:sz w:val="26"/>
          <w:szCs w:val="26"/>
        </w:rPr>
        <w:t>Цель</w:t>
      </w:r>
      <w:r w:rsidRPr="008155BD">
        <w:rPr>
          <w:sz w:val="26"/>
          <w:szCs w:val="26"/>
        </w:rPr>
        <w:t xml:space="preserve">: создание условий для развития чувства ритма детей старшего </w:t>
      </w:r>
      <w:r w:rsidRPr="008155BD">
        <w:rPr>
          <w:sz w:val="26"/>
          <w:szCs w:val="26"/>
        </w:rPr>
        <w:lastRenderedPageBreak/>
        <w:t>дошкольного возраста через использование музыкально – ритмических игр.</w:t>
      </w:r>
    </w:p>
    <w:p w:rsidR="001E231F" w:rsidRPr="008155BD" w:rsidRDefault="001E231F" w:rsidP="001E231F">
      <w:pPr>
        <w:spacing w:line="360" w:lineRule="auto"/>
        <w:ind w:left="142" w:firstLine="425"/>
        <w:jc w:val="both"/>
        <w:rPr>
          <w:b/>
          <w:sz w:val="26"/>
          <w:szCs w:val="26"/>
        </w:rPr>
      </w:pPr>
      <w:r w:rsidRPr="008155BD">
        <w:rPr>
          <w:b/>
          <w:sz w:val="26"/>
          <w:szCs w:val="26"/>
        </w:rPr>
        <w:t>Задачи: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8155BD">
        <w:rPr>
          <w:sz w:val="26"/>
          <w:szCs w:val="26"/>
        </w:rPr>
        <w:t>Изучить и проанализировать методическую литературу по теме проекта.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Провести диагностику развития чувства ритма у детей экспериментальной и контрольной групп в начале реализации проекта и в конце. Сопоставить результаты, сделать соответствующие выводы. 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>Подобрать</w:t>
      </w:r>
      <w:r w:rsidRPr="008155BD">
        <w:rPr>
          <w:spacing w:val="1"/>
          <w:sz w:val="26"/>
          <w:szCs w:val="26"/>
        </w:rPr>
        <w:t xml:space="preserve"> и апробировать </w:t>
      </w:r>
      <w:r w:rsidRPr="008155BD">
        <w:rPr>
          <w:sz w:val="26"/>
          <w:szCs w:val="26"/>
        </w:rPr>
        <w:t>комплексы</w:t>
      </w:r>
      <w:r w:rsidRPr="008155BD">
        <w:rPr>
          <w:spacing w:val="1"/>
          <w:sz w:val="26"/>
          <w:szCs w:val="26"/>
        </w:rPr>
        <w:t xml:space="preserve"> нестандартных </w:t>
      </w:r>
      <w:r w:rsidRPr="008155BD">
        <w:rPr>
          <w:sz w:val="26"/>
          <w:szCs w:val="26"/>
        </w:rPr>
        <w:t>музыкально-ритмических</w:t>
      </w:r>
      <w:r w:rsidRPr="008155BD">
        <w:rPr>
          <w:spacing w:val="1"/>
          <w:sz w:val="26"/>
          <w:szCs w:val="26"/>
        </w:rPr>
        <w:t xml:space="preserve"> игр и </w:t>
      </w:r>
      <w:r w:rsidRPr="008155BD">
        <w:rPr>
          <w:sz w:val="26"/>
          <w:szCs w:val="26"/>
        </w:rPr>
        <w:t>упражнений, способствующих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развитию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детей</w:t>
      </w:r>
      <w:r w:rsidRPr="008155BD">
        <w:rPr>
          <w:spacing w:val="-1"/>
          <w:sz w:val="26"/>
          <w:szCs w:val="26"/>
        </w:rPr>
        <w:t xml:space="preserve"> </w:t>
      </w:r>
      <w:r w:rsidRPr="008155BD">
        <w:rPr>
          <w:sz w:val="26"/>
          <w:szCs w:val="26"/>
        </w:rPr>
        <w:t>на музыкальных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занятиях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в</w:t>
      </w:r>
      <w:r w:rsidRPr="008155BD">
        <w:rPr>
          <w:spacing w:val="-1"/>
          <w:sz w:val="26"/>
          <w:szCs w:val="26"/>
        </w:rPr>
        <w:t xml:space="preserve"> </w:t>
      </w:r>
      <w:r w:rsidRPr="008155BD">
        <w:rPr>
          <w:sz w:val="26"/>
          <w:szCs w:val="26"/>
        </w:rPr>
        <w:t xml:space="preserve">ДОУ, на занятиях по проекту, развлечениях, свободной деятельности детей; 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tabs>
          <w:tab w:val="left" w:pos="1662"/>
        </w:tabs>
        <w:spacing w:line="360" w:lineRule="auto"/>
        <w:ind w:right="408"/>
        <w:rPr>
          <w:sz w:val="26"/>
          <w:szCs w:val="26"/>
        </w:rPr>
      </w:pPr>
      <w:r w:rsidRPr="008155BD">
        <w:rPr>
          <w:sz w:val="26"/>
          <w:szCs w:val="26"/>
        </w:rPr>
        <w:t>Формировать интерес детей к музыкально-ритмическим играм, обогатить музыкально-игровой опыт дошкольников;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tabs>
          <w:tab w:val="left" w:pos="1662"/>
        </w:tabs>
        <w:spacing w:line="360" w:lineRule="auto"/>
        <w:ind w:right="408"/>
        <w:rPr>
          <w:sz w:val="26"/>
          <w:szCs w:val="26"/>
        </w:rPr>
      </w:pPr>
      <w:r w:rsidRPr="008155BD">
        <w:rPr>
          <w:sz w:val="26"/>
          <w:szCs w:val="26"/>
        </w:rPr>
        <w:t>Развивать коммуникативные качества детей, творческие способности в процессе овладения игровыми умениями и навыками.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tabs>
          <w:tab w:val="left" w:pos="1662"/>
        </w:tabs>
        <w:spacing w:line="360" w:lineRule="auto"/>
        <w:ind w:right="408"/>
        <w:rPr>
          <w:sz w:val="26"/>
          <w:szCs w:val="26"/>
        </w:rPr>
      </w:pPr>
      <w:r w:rsidRPr="008155BD">
        <w:rPr>
          <w:sz w:val="26"/>
          <w:szCs w:val="26"/>
        </w:rPr>
        <w:t>Повышать компетентность педагогов и родителей по организации совместной музыкально-ритмической деятельности с детьми в условиях семьи и ДОУ.</w:t>
      </w:r>
    </w:p>
    <w:p w:rsidR="001E231F" w:rsidRPr="008155BD" w:rsidRDefault="001E231F" w:rsidP="001E231F">
      <w:pPr>
        <w:pStyle w:val="a5"/>
        <w:numPr>
          <w:ilvl w:val="0"/>
          <w:numId w:val="2"/>
        </w:numPr>
        <w:tabs>
          <w:tab w:val="left" w:pos="1662"/>
        </w:tabs>
        <w:spacing w:line="360" w:lineRule="auto"/>
        <w:ind w:right="408"/>
        <w:rPr>
          <w:sz w:val="26"/>
          <w:szCs w:val="26"/>
        </w:rPr>
      </w:pPr>
      <w:r w:rsidRPr="008155BD">
        <w:rPr>
          <w:sz w:val="26"/>
          <w:szCs w:val="26"/>
        </w:rPr>
        <w:t>Пополнить РППС музыкального зала, музыкального центра группы, способствующей музыкальному развитию дошкольников, в соответствии с ФГОС.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 w:rsidRPr="008155BD">
        <w:rPr>
          <w:b/>
          <w:sz w:val="26"/>
          <w:szCs w:val="26"/>
        </w:rPr>
        <w:t>Объектом</w:t>
      </w:r>
      <w:r w:rsidRPr="008155BD">
        <w:rPr>
          <w:sz w:val="26"/>
          <w:szCs w:val="26"/>
        </w:rPr>
        <w:t xml:space="preserve"> исследования является развитие чувства ритма у детей старшего дошкольного возраста.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 w:rsidRPr="008155BD">
        <w:rPr>
          <w:b/>
          <w:sz w:val="26"/>
          <w:szCs w:val="26"/>
        </w:rPr>
        <w:t>Предмет:</w:t>
      </w:r>
      <w:r w:rsidRPr="008155BD">
        <w:rPr>
          <w:sz w:val="26"/>
          <w:szCs w:val="26"/>
        </w:rPr>
        <w:t xml:space="preserve"> музыкально ритмические игры и их влияние на развитие чувства ритма детей старшего дошкольного возраста.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>Перед началом работы по проекту нами была выдвинута</w:t>
      </w:r>
      <w:r w:rsidRPr="008155BD">
        <w:rPr>
          <w:b/>
          <w:sz w:val="26"/>
          <w:szCs w:val="26"/>
        </w:rPr>
        <w:t xml:space="preserve"> гипотеза, что</w:t>
      </w:r>
      <w:r w:rsidRPr="008155BD">
        <w:rPr>
          <w:sz w:val="26"/>
          <w:szCs w:val="26"/>
        </w:rPr>
        <w:t xml:space="preserve"> музыкально-ритмические игры, и музыкально-ритмические игры с применением ИКТ, включенные в музыкальные занятия, развлечения и другие виды деятельности детей старшего дошкольного возраста, повысят интерес дошкольников к музыкально-ритмической деятельности, улучшат показатели сформированности ритмической способности у них.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b/>
          <w:sz w:val="26"/>
          <w:szCs w:val="26"/>
        </w:rPr>
      </w:pPr>
      <w:r w:rsidRPr="008155BD">
        <w:rPr>
          <w:b/>
          <w:sz w:val="26"/>
          <w:szCs w:val="26"/>
        </w:rPr>
        <w:t xml:space="preserve">Методы исследования: </w:t>
      </w:r>
    </w:p>
    <w:p w:rsidR="001E231F" w:rsidRPr="008155BD" w:rsidRDefault="001E231F" w:rsidP="001E231F">
      <w:pPr>
        <w:pStyle w:val="a5"/>
        <w:numPr>
          <w:ilvl w:val="0"/>
          <w:numId w:val="1"/>
        </w:numPr>
        <w:tabs>
          <w:tab w:val="left" w:pos="1662"/>
        </w:tabs>
        <w:spacing w:line="360" w:lineRule="auto"/>
        <w:ind w:right="283"/>
        <w:rPr>
          <w:sz w:val="26"/>
          <w:szCs w:val="26"/>
        </w:rPr>
      </w:pPr>
      <w:r w:rsidRPr="008155BD">
        <w:rPr>
          <w:sz w:val="26"/>
          <w:szCs w:val="26"/>
        </w:rPr>
        <w:t>Изучение и анализ литературы по проблеме исследования;</w:t>
      </w:r>
    </w:p>
    <w:p w:rsidR="001E231F" w:rsidRPr="008155BD" w:rsidRDefault="001E231F" w:rsidP="001E231F">
      <w:pPr>
        <w:pStyle w:val="a5"/>
        <w:numPr>
          <w:ilvl w:val="0"/>
          <w:numId w:val="1"/>
        </w:numPr>
        <w:tabs>
          <w:tab w:val="left" w:pos="1662"/>
        </w:tabs>
        <w:spacing w:line="360" w:lineRule="auto"/>
        <w:ind w:right="283"/>
        <w:rPr>
          <w:sz w:val="26"/>
          <w:szCs w:val="26"/>
        </w:rPr>
      </w:pPr>
      <w:r w:rsidRPr="008155BD">
        <w:rPr>
          <w:sz w:val="26"/>
          <w:szCs w:val="26"/>
        </w:rPr>
        <w:lastRenderedPageBreak/>
        <w:t>опытно-экспериментальная работа с детьми, включающая подготовительный, основной и заключительный этапы реализации проекта;</w:t>
      </w:r>
    </w:p>
    <w:p w:rsidR="001E231F" w:rsidRPr="008155BD" w:rsidRDefault="001E231F" w:rsidP="001E231F">
      <w:pPr>
        <w:pStyle w:val="a5"/>
        <w:numPr>
          <w:ilvl w:val="0"/>
          <w:numId w:val="1"/>
        </w:numPr>
        <w:tabs>
          <w:tab w:val="left" w:pos="1662"/>
        </w:tabs>
        <w:spacing w:line="360" w:lineRule="auto"/>
        <w:ind w:right="283"/>
        <w:rPr>
          <w:sz w:val="26"/>
          <w:szCs w:val="26"/>
        </w:rPr>
      </w:pPr>
      <w:r w:rsidRPr="008155BD">
        <w:rPr>
          <w:sz w:val="26"/>
          <w:szCs w:val="26"/>
        </w:rPr>
        <w:t>анализ опытно-экспериментальных данных.</w:t>
      </w:r>
    </w:p>
    <w:p w:rsidR="001E231F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 w:rsidRPr="008155BD">
        <w:rPr>
          <w:b/>
          <w:sz w:val="26"/>
          <w:szCs w:val="26"/>
        </w:rPr>
        <w:t>Практической значимостью</w:t>
      </w:r>
      <w:r w:rsidRPr="008155BD">
        <w:rPr>
          <w:sz w:val="26"/>
          <w:szCs w:val="26"/>
        </w:rPr>
        <w:t xml:space="preserve"> является то, что данная работа будет представлять интерес для музыкальных руководителей, воспитателей и родителей, заинтересованных в развитии чувства ритма у детей дошкольного возраста посредством музыкально-ритмических движений. Материал исследования можно использовать при подготовке к НОД, мастер-классов, семинарам и МО музыкальных руководителей, может являться практическим материалом для повышения квалификации молодых специалистов.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Длительность проекта: среднесрочный, сентябрь – январь 2021.</w:t>
      </w:r>
    </w:p>
    <w:p w:rsidR="001E231F" w:rsidRPr="008155BD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6"/>
          <w:szCs w:val="26"/>
        </w:rPr>
      </w:pPr>
      <w:r w:rsidRPr="008155BD">
        <w:rPr>
          <w:b/>
          <w:sz w:val="26"/>
          <w:szCs w:val="26"/>
        </w:rPr>
        <w:t>Теоретико-методологическую</w:t>
      </w:r>
      <w:r w:rsidRPr="008155BD">
        <w:rPr>
          <w:b/>
          <w:spacing w:val="1"/>
          <w:sz w:val="26"/>
          <w:szCs w:val="26"/>
        </w:rPr>
        <w:t xml:space="preserve"> </w:t>
      </w:r>
      <w:r w:rsidRPr="008155BD">
        <w:rPr>
          <w:b/>
          <w:sz w:val="26"/>
          <w:szCs w:val="26"/>
        </w:rPr>
        <w:t>основу</w:t>
      </w:r>
      <w:r w:rsidRPr="008155BD">
        <w:rPr>
          <w:b/>
          <w:spacing w:val="1"/>
          <w:sz w:val="26"/>
          <w:szCs w:val="26"/>
        </w:rPr>
        <w:t xml:space="preserve"> </w:t>
      </w:r>
      <w:r w:rsidRPr="008155BD">
        <w:rPr>
          <w:b/>
          <w:sz w:val="26"/>
          <w:szCs w:val="26"/>
        </w:rPr>
        <w:t>исследования</w:t>
      </w:r>
      <w:r w:rsidRPr="008155BD">
        <w:rPr>
          <w:b/>
          <w:spacing w:val="1"/>
          <w:sz w:val="26"/>
          <w:szCs w:val="26"/>
        </w:rPr>
        <w:t xml:space="preserve"> </w:t>
      </w:r>
      <w:r w:rsidRPr="008155BD">
        <w:rPr>
          <w:b/>
          <w:sz w:val="26"/>
          <w:szCs w:val="26"/>
        </w:rPr>
        <w:t>составляют:</w:t>
      </w:r>
      <w:r w:rsidRPr="008155BD">
        <w:rPr>
          <w:b/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теория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музыкально-ритмического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воспитания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детей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 xml:space="preserve">Ж.-Э. </w:t>
      </w:r>
      <w:proofErr w:type="spellStart"/>
      <w:r w:rsidRPr="008155BD">
        <w:rPr>
          <w:sz w:val="26"/>
          <w:szCs w:val="26"/>
        </w:rPr>
        <w:t>Далькроза</w:t>
      </w:r>
      <w:proofErr w:type="spellEnd"/>
      <w:r w:rsidRPr="008155BD">
        <w:rPr>
          <w:sz w:val="26"/>
          <w:szCs w:val="26"/>
        </w:rPr>
        <w:t>,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теоретические</w:t>
      </w:r>
      <w:r w:rsidRPr="008155BD">
        <w:rPr>
          <w:spacing w:val="42"/>
          <w:sz w:val="26"/>
          <w:szCs w:val="26"/>
        </w:rPr>
        <w:t xml:space="preserve"> </w:t>
      </w:r>
      <w:r w:rsidRPr="008155BD">
        <w:rPr>
          <w:sz w:val="26"/>
          <w:szCs w:val="26"/>
        </w:rPr>
        <w:t>положения</w:t>
      </w:r>
      <w:r w:rsidRPr="008155BD">
        <w:rPr>
          <w:spacing w:val="43"/>
          <w:sz w:val="26"/>
          <w:szCs w:val="26"/>
        </w:rPr>
        <w:t xml:space="preserve"> </w:t>
      </w:r>
      <w:r w:rsidRPr="008155BD">
        <w:rPr>
          <w:sz w:val="26"/>
          <w:szCs w:val="26"/>
        </w:rPr>
        <w:t>о</w:t>
      </w:r>
      <w:r w:rsidRPr="008155BD">
        <w:rPr>
          <w:spacing w:val="44"/>
          <w:sz w:val="26"/>
          <w:szCs w:val="26"/>
        </w:rPr>
        <w:t xml:space="preserve"> </w:t>
      </w:r>
      <w:r w:rsidRPr="008155BD">
        <w:rPr>
          <w:sz w:val="26"/>
          <w:szCs w:val="26"/>
        </w:rPr>
        <w:t>развитии</w:t>
      </w:r>
      <w:r w:rsidRPr="008155BD">
        <w:rPr>
          <w:spacing w:val="45"/>
          <w:sz w:val="26"/>
          <w:szCs w:val="26"/>
        </w:rPr>
        <w:t xml:space="preserve"> </w:t>
      </w:r>
      <w:r w:rsidRPr="008155BD">
        <w:rPr>
          <w:sz w:val="26"/>
          <w:szCs w:val="26"/>
        </w:rPr>
        <w:t>у</w:t>
      </w:r>
      <w:r w:rsidRPr="008155BD">
        <w:rPr>
          <w:spacing w:val="41"/>
          <w:sz w:val="26"/>
          <w:szCs w:val="26"/>
        </w:rPr>
        <w:t xml:space="preserve"> </w:t>
      </w:r>
      <w:r w:rsidRPr="008155BD">
        <w:rPr>
          <w:sz w:val="26"/>
          <w:szCs w:val="26"/>
        </w:rPr>
        <w:t>детей</w:t>
      </w:r>
      <w:r w:rsidRPr="008155BD">
        <w:rPr>
          <w:spacing w:val="43"/>
          <w:sz w:val="26"/>
          <w:szCs w:val="26"/>
        </w:rPr>
        <w:t xml:space="preserve"> </w:t>
      </w:r>
      <w:r w:rsidRPr="008155BD">
        <w:rPr>
          <w:sz w:val="26"/>
          <w:szCs w:val="26"/>
        </w:rPr>
        <w:t>моторно-двигательных</w:t>
      </w:r>
      <w:r w:rsidRPr="008155BD">
        <w:rPr>
          <w:spacing w:val="42"/>
          <w:sz w:val="26"/>
          <w:szCs w:val="26"/>
        </w:rPr>
        <w:t xml:space="preserve"> </w:t>
      </w:r>
      <w:r w:rsidRPr="008155BD">
        <w:rPr>
          <w:sz w:val="26"/>
          <w:szCs w:val="26"/>
        </w:rPr>
        <w:t>навыков</w:t>
      </w:r>
      <w:r w:rsidRPr="008155BD">
        <w:rPr>
          <w:spacing w:val="-67"/>
          <w:sz w:val="26"/>
          <w:szCs w:val="26"/>
        </w:rPr>
        <w:t xml:space="preserve"> </w:t>
      </w:r>
      <w:r w:rsidRPr="008155BD">
        <w:rPr>
          <w:sz w:val="26"/>
          <w:szCs w:val="26"/>
        </w:rPr>
        <w:t xml:space="preserve">К. </w:t>
      </w:r>
      <w:proofErr w:type="spellStart"/>
      <w:r w:rsidRPr="008155BD">
        <w:rPr>
          <w:sz w:val="26"/>
          <w:szCs w:val="26"/>
        </w:rPr>
        <w:t>Орфа</w:t>
      </w:r>
      <w:proofErr w:type="spellEnd"/>
      <w:r w:rsidRPr="008155BD">
        <w:rPr>
          <w:sz w:val="26"/>
          <w:szCs w:val="26"/>
        </w:rPr>
        <w:t>, теоретические положения о музыкальном воспитании дошкольников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Н.А. Ветлугиной,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О.П.</w:t>
      </w:r>
      <w:r w:rsidRPr="008155BD">
        <w:rPr>
          <w:spacing w:val="1"/>
          <w:sz w:val="26"/>
          <w:szCs w:val="26"/>
        </w:rPr>
        <w:t xml:space="preserve"> </w:t>
      </w:r>
      <w:proofErr w:type="spellStart"/>
      <w:r w:rsidRPr="008155BD">
        <w:rPr>
          <w:sz w:val="26"/>
          <w:szCs w:val="26"/>
        </w:rPr>
        <w:t>Радыновой</w:t>
      </w:r>
      <w:proofErr w:type="spellEnd"/>
      <w:r w:rsidRPr="008155BD">
        <w:rPr>
          <w:sz w:val="26"/>
          <w:szCs w:val="26"/>
        </w:rPr>
        <w:t>,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>теория</w:t>
      </w:r>
      <w:r w:rsidRPr="008155BD">
        <w:rPr>
          <w:spacing w:val="1"/>
          <w:sz w:val="26"/>
          <w:szCs w:val="26"/>
        </w:rPr>
        <w:t xml:space="preserve"> </w:t>
      </w:r>
      <w:proofErr w:type="spellStart"/>
      <w:r w:rsidRPr="008155BD">
        <w:rPr>
          <w:sz w:val="26"/>
          <w:szCs w:val="26"/>
        </w:rPr>
        <w:t>логоритмического</w:t>
      </w:r>
      <w:proofErr w:type="spellEnd"/>
      <w:r w:rsidRPr="008155BD">
        <w:rPr>
          <w:spacing w:val="70"/>
          <w:sz w:val="26"/>
          <w:szCs w:val="26"/>
        </w:rPr>
        <w:t xml:space="preserve"> </w:t>
      </w:r>
      <w:r w:rsidRPr="008155BD">
        <w:rPr>
          <w:sz w:val="26"/>
          <w:szCs w:val="26"/>
        </w:rPr>
        <w:t>развития</w:t>
      </w:r>
      <w:r w:rsidRPr="008155BD">
        <w:rPr>
          <w:spacing w:val="70"/>
          <w:sz w:val="26"/>
          <w:szCs w:val="26"/>
        </w:rPr>
        <w:t xml:space="preserve"> </w:t>
      </w:r>
      <w:r w:rsidRPr="008155BD">
        <w:rPr>
          <w:sz w:val="26"/>
          <w:szCs w:val="26"/>
        </w:rPr>
        <w:t>речи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 xml:space="preserve">Е.С. </w:t>
      </w:r>
      <w:proofErr w:type="spellStart"/>
      <w:r w:rsidRPr="008155BD">
        <w:rPr>
          <w:sz w:val="26"/>
          <w:szCs w:val="26"/>
        </w:rPr>
        <w:t>Анищенковой</w:t>
      </w:r>
      <w:proofErr w:type="spellEnd"/>
      <w:r w:rsidRPr="008155BD">
        <w:rPr>
          <w:sz w:val="26"/>
          <w:szCs w:val="26"/>
        </w:rPr>
        <w:t>,</w:t>
      </w:r>
      <w:r w:rsidRPr="008155BD">
        <w:rPr>
          <w:spacing w:val="1"/>
          <w:sz w:val="26"/>
          <w:szCs w:val="26"/>
        </w:rPr>
        <w:t xml:space="preserve"> </w:t>
      </w:r>
      <w:r w:rsidRPr="008155BD">
        <w:rPr>
          <w:sz w:val="26"/>
          <w:szCs w:val="26"/>
        </w:rPr>
        <w:t xml:space="preserve">Г.А. Волковой, программа Т.Э. </w:t>
      </w:r>
      <w:proofErr w:type="spellStart"/>
      <w:r w:rsidRPr="008155BD">
        <w:rPr>
          <w:sz w:val="26"/>
          <w:szCs w:val="26"/>
        </w:rPr>
        <w:t>Тютюниковой</w:t>
      </w:r>
      <w:proofErr w:type="spellEnd"/>
      <w:r w:rsidRPr="008155BD">
        <w:rPr>
          <w:sz w:val="26"/>
          <w:szCs w:val="26"/>
        </w:rPr>
        <w:t xml:space="preserve"> «Элементарное </w:t>
      </w:r>
      <w:proofErr w:type="spellStart"/>
      <w:r w:rsidRPr="008155BD">
        <w:rPr>
          <w:sz w:val="26"/>
          <w:szCs w:val="26"/>
        </w:rPr>
        <w:t>музицирование</w:t>
      </w:r>
      <w:proofErr w:type="spellEnd"/>
      <w:r w:rsidRPr="008155BD">
        <w:rPr>
          <w:sz w:val="26"/>
          <w:szCs w:val="26"/>
        </w:rPr>
        <w:t xml:space="preserve">» </w:t>
      </w:r>
    </w:p>
    <w:p w:rsidR="001E231F" w:rsidRPr="008155BD" w:rsidRDefault="001E231F" w:rsidP="001E231F">
      <w:pPr>
        <w:widowControl/>
        <w:autoSpaceDE/>
        <w:autoSpaceDN/>
        <w:spacing w:line="360" w:lineRule="auto"/>
        <w:jc w:val="both"/>
        <w:rPr>
          <w:b/>
          <w:sz w:val="26"/>
          <w:szCs w:val="26"/>
        </w:rPr>
      </w:pPr>
      <w:r w:rsidRPr="008155BD">
        <w:rPr>
          <w:b/>
          <w:sz w:val="26"/>
          <w:szCs w:val="26"/>
        </w:rPr>
        <w:t>Ожидаемые результаты</w:t>
      </w:r>
    </w:p>
    <w:p w:rsidR="001E231F" w:rsidRPr="008155BD" w:rsidRDefault="001E231F" w:rsidP="001E231F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Улучшение показателей сформированности ритмической способности у детей в соответствии с возрастом дошкольников, музыкальной и творческой деятельности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рисунки). </w:t>
      </w:r>
    </w:p>
    <w:p w:rsidR="001E231F" w:rsidRPr="008155BD" w:rsidRDefault="001E231F" w:rsidP="001E231F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Улучшение показателей слухового, зрительного, двигательного внимания и памяти. </w:t>
      </w:r>
    </w:p>
    <w:p w:rsidR="001E231F" w:rsidRPr="008155BD" w:rsidRDefault="001E231F" w:rsidP="001E231F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Умение ориентироваться в пространстве, двигаться в заданном направлении, ритме. </w:t>
      </w:r>
    </w:p>
    <w:p w:rsidR="001E231F" w:rsidRPr="008155BD" w:rsidRDefault="001E231F" w:rsidP="001E231F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rPr>
          <w:sz w:val="26"/>
          <w:szCs w:val="26"/>
        </w:rPr>
      </w:pPr>
      <w:proofErr w:type="spellStart"/>
      <w:r w:rsidRPr="008155BD">
        <w:rPr>
          <w:sz w:val="26"/>
          <w:szCs w:val="26"/>
        </w:rPr>
        <w:lastRenderedPageBreak/>
        <w:t>Сформированность</w:t>
      </w:r>
      <w:proofErr w:type="spellEnd"/>
      <w:r w:rsidRPr="008155BD">
        <w:rPr>
          <w:sz w:val="26"/>
          <w:szCs w:val="26"/>
        </w:rPr>
        <w:t xml:space="preserve"> произносительных навыков, подвижности артикуляционного аппарата, </w:t>
      </w:r>
      <w:proofErr w:type="spellStart"/>
      <w:r w:rsidRPr="008155BD">
        <w:rPr>
          <w:sz w:val="26"/>
          <w:szCs w:val="26"/>
        </w:rPr>
        <w:t>слогоритмической</w:t>
      </w:r>
      <w:proofErr w:type="spellEnd"/>
      <w:r w:rsidRPr="008155BD">
        <w:rPr>
          <w:sz w:val="26"/>
          <w:szCs w:val="26"/>
        </w:rPr>
        <w:t xml:space="preserve"> и </w:t>
      </w:r>
      <w:proofErr w:type="spellStart"/>
      <w:r w:rsidRPr="008155BD">
        <w:rPr>
          <w:sz w:val="26"/>
          <w:szCs w:val="26"/>
        </w:rPr>
        <w:t>звукослоговой</w:t>
      </w:r>
      <w:proofErr w:type="spellEnd"/>
      <w:r w:rsidRPr="008155BD">
        <w:rPr>
          <w:sz w:val="26"/>
          <w:szCs w:val="26"/>
        </w:rPr>
        <w:t xml:space="preserve"> структуры слова, темпа и ритма речи. </w:t>
      </w:r>
    </w:p>
    <w:p w:rsidR="001E231F" w:rsidRPr="008155BD" w:rsidRDefault="001E231F" w:rsidP="001E231F">
      <w:pPr>
        <w:pStyle w:val="a5"/>
        <w:widowControl/>
        <w:autoSpaceDE/>
        <w:autoSpaceDN/>
        <w:spacing w:line="360" w:lineRule="auto"/>
        <w:ind w:left="720" w:firstLine="0"/>
        <w:rPr>
          <w:b/>
          <w:sz w:val="26"/>
          <w:szCs w:val="26"/>
        </w:rPr>
      </w:pPr>
      <w:r w:rsidRPr="008155BD">
        <w:rPr>
          <w:b/>
          <w:sz w:val="26"/>
          <w:szCs w:val="26"/>
        </w:rPr>
        <w:t>Продукт проекта: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>картотека музыкально-ритмических игр;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разработка мастер – класса по развитию чувства ритма для педагогов и родителей </w:t>
      </w:r>
      <w:r w:rsidRPr="008155BD">
        <w:rPr>
          <w:i/>
          <w:sz w:val="26"/>
          <w:szCs w:val="26"/>
        </w:rPr>
        <w:t>(Приложение 5, приложение 6)</w:t>
      </w:r>
      <w:r w:rsidRPr="008155BD">
        <w:rPr>
          <w:sz w:val="26"/>
          <w:szCs w:val="26"/>
        </w:rPr>
        <w:t>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создана видео-презентация нетрадиционных игр по развитию чувства ритма </w:t>
      </w:r>
      <w:r w:rsidRPr="008155BD">
        <w:rPr>
          <w:i/>
          <w:sz w:val="26"/>
          <w:szCs w:val="26"/>
        </w:rPr>
        <w:t>(Приложение 3</w:t>
      </w:r>
      <w:r w:rsidRPr="008155BD">
        <w:rPr>
          <w:sz w:val="26"/>
          <w:szCs w:val="26"/>
        </w:rPr>
        <w:t>);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 xml:space="preserve"> разработаны музыкально-ритмические игры с применением ИКТ;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>пополнена РППС музыкального зала, музыкальный центр группы по теме проекта;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>разработано музыкально-дидактическое пособие по развитию чувства ритма «Музыкальные секреты»;</w:t>
      </w:r>
    </w:p>
    <w:p w:rsidR="001E231F" w:rsidRPr="008155BD" w:rsidRDefault="001E231F" w:rsidP="001E231F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rPr>
          <w:sz w:val="26"/>
          <w:szCs w:val="26"/>
        </w:rPr>
      </w:pPr>
      <w:r w:rsidRPr="008155BD">
        <w:rPr>
          <w:sz w:val="26"/>
          <w:szCs w:val="26"/>
        </w:rPr>
        <w:t>транслирование опыта работы по теме проекта.</w:t>
      </w:r>
    </w:p>
    <w:p w:rsidR="001E231F" w:rsidRPr="008155BD" w:rsidRDefault="001E231F" w:rsidP="001E231F">
      <w:pPr>
        <w:pStyle w:val="a5"/>
        <w:widowControl/>
        <w:autoSpaceDE/>
        <w:autoSpaceDN/>
        <w:spacing w:line="360" w:lineRule="auto"/>
        <w:ind w:left="720"/>
        <w:rPr>
          <w:sz w:val="26"/>
          <w:szCs w:val="26"/>
        </w:rPr>
      </w:pPr>
      <w:r w:rsidRPr="008155BD">
        <w:rPr>
          <w:sz w:val="26"/>
          <w:szCs w:val="26"/>
        </w:rPr>
        <w:t>Для проведения системной работы был составлен план, включающий в себя несколько направлений работы: взаимодействие с воспитанниками, обогащение РППС, привлечение к активному участию родителей и педагогов интересующихся данной проблемой.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6"/>
          <w:szCs w:val="26"/>
        </w:rPr>
      </w:pPr>
    </w:p>
    <w:p w:rsidR="001E231F" w:rsidRPr="008155BD" w:rsidRDefault="001E231F" w:rsidP="001E231F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right="-1"/>
        <w:rPr>
          <w:rFonts w:eastAsia="Calibri"/>
          <w:sz w:val="26"/>
          <w:szCs w:val="26"/>
        </w:rPr>
      </w:pPr>
      <w:r w:rsidRPr="008155BD">
        <w:rPr>
          <w:rFonts w:eastAsia="Calibri"/>
          <w:b/>
          <w:bCs/>
          <w:sz w:val="26"/>
          <w:szCs w:val="26"/>
        </w:rPr>
        <w:t>Теоретические аспекты развития чувства ритма у детей старшего дошкольного возраста, его значение.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right="-1" w:firstLine="709"/>
        <w:jc w:val="both"/>
        <w:rPr>
          <w:rFonts w:eastAsia="Calibri"/>
          <w:sz w:val="26"/>
          <w:szCs w:val="26"/>
        </w:rPr>
      </w:pPr>
      <w:r w:rsidRPr="008155BD">
        <w:rPr>
          <w:rFonts w:eastAsia="Calibri"/>
          <w:sz w:val="26"/>
          <w:szCs w:val="26"/>
        </w:rPr>
        <w:t xml:space="preserve">Изучая законы жизни, наблюдая ритмичность движения в природе и в трудовых процессах, прослеживая влияние музыки на повышение работоспособности во время физического труда, ученые-физиологи, психологи, педагоги, врачи обращают внимание на вопросы использования музыки в сочетании с движением в воспитательных целях. Органическое единство музыки и движения необходимо и естественно. Систему музыкально-ритмического воспитания одним из первых разработал в конце </w:t>
      </w:r>
      <w:r w:rsidRPr="008155BD">
        <w:rPr>
          <w:rFonts w:eastAsia="Calibri"/>
          <w:sz w:val="26"/>
          <w:szCs w:val="26"/>
          <w:lang w:val="en-US"/>
        </w:rPr>
        <w:t>XIX</w:t>
      </w:r>
      <w:r w:rsidRPr="008155BD">
        <w:rPr>
          <w:rFonts w:eastAsia="Calibri"/>
          <w:sz w:val="26"/>
          <w:szCs w:val="26"/>
        </w:rPr>
        <w:t xml:space="preserve"> в. швейцарский педагог и музыкант Эмиль Жак-</w:t>
      </w:r>
      <w:proofErr w:type="spellStart"/>
      <w:r w:rsidRPr="008155BD">
        <w:rPr>
          <w:rFonts w:eastAsia="Calibri"/>
          <w:sz w:val="26"/>
          <w:szCs w:val="26"/>
        </w:rPr>
        <w:t>Далькроз</w:t>
      </w:r>
      <w:proofErr w:type="spellEnd"/>
      <w:r w:rsidRPr="008155BD">
        <w:rPr>
          <w:rFonts w:eastAsia="Calibri"/>
          <w:sz w:val="26"/>
          <w:szCs w:val="26"/>
        </w:rPr>
        <w:t>. Осознав активную двигательную основу музыкально-ритмического чувства, Жак-</w:t>
      </w:r>
      <w:proofErr w:type="spellStart"/>
      <w:r w:rsidRPr="008155BD">
        <w:rPr>
          <w:rFonts w:eastAsia="Calibri"/>
          <w:sz w:val="26"/>
          <w:szCs w:val="26"/>
        </w:rPr>
        <w:t>Далькроз</w:t>
      </w:r>
      <w:proofErr w:type="spellEnd"/>
      <w:r w:rsidRPr="008155BD">
        <w:rPr>
          <w:rFonts w:eastAsia="Calibri"/>
          <w:sz w:val="26"/>
          <w:szCs w:val="26"/>
        </w:rPr>
        <w:t xml:space="preserve"> подчинил движение ритму различных музыкальных произведений и определил путь эмоциональной передачи </w:t>
      </w:r>
      <w:r w:rsidRPr="008155BD">
        <w:rPr>
          <w:rFonts w:eastAsia="Calibri"/>
          <w:sz w:val="26"/>
          <w:szCs w:val="26"/>
        </w:rPr>
        <w:lastRenderedPageBreak/>
        <w:t>движений. Он утвердил, что природа ритмического чувства связана с ритмом. Это были первые шаги в создании принципиально новаторской системы музыкально-ритмического воспитания. Российский педагог Н. Г. Александрова, последовательница Э. Жак-</w:t>
      </w:r>
      <w:proofErr w:type="spellStart"/>
      <w:r w:rsidRPr="008155BD">
        <w:rPr>
          <w:rFonts w:eastAsia="Calibri"/>
          <w:sz w:val="26"/>
          <w:szCs w:val="26"/>
        </w:rPr>
        <w:t>Далькроза</w:t>
      </w:r>
      <w:proofErr w:type="spellEnd"/>
      <w:r w:rsidRPr="008155BD">
        <w:rPr>
          <w:rFonts w:eastAsia="Calibri"/>
          <w:sz w:val="26"/>
          <w:szCs w:val="26"/>
        </w:rPr>
        <w:t>, неоднократно подчеркивала лечебное значение занятий ритмикой.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right="-1" w:firstLine="567"/>
        <w:jc w:val="both"/>
        <w:rPr>
          <w:rFonts w:eastAsia="Calibri"/>
          <w:sz w:val="26"/>
          <w:szCs w:val="26"/>
        </w:rPr>
      </w:pPr>
      <w:r w:rsidRPr="008155BD">
        <w:rPr>
          <w:rFonts w:eastAsia="Calibri"/>
          <w:sz w:val="26"/>
          <w:szCs w:val="26"/>
        </w:rPr>
        <w:t xml:space="preserve">Над созданием современной системы музыкально-ритмического воспитания работали многие музыканты, педагоги, психологи, методисты, музыкальные руководители дошкольных учреждений. Научные исследования в области дошкольного музыкально-ритмического воспитания проводили А. В. </w:t>
      </w:r>
      <w:proofErr w:type="spellStart"/>
      <w:r w:rsidRPr="008155BD">
        <w:rPr>
          <w:rFonts w:eastAsia="Calibri"/>
          <w:sz w:val="26"/>
          <w:szCs w:val="26"/>
        </w:rPr>
        <w:t>Кенеман</w:t>
      </w:r>
      <w:proofErr w:type="spellEnd"/>
      <w:r w:rsidRPr="008155BD">
        <w:rPr>
          <w:rFonts w:eastAsia="Calibri"/>
          <w:sz w:val="26"/>
          <w:szCs w:val="26"/>
        </w:rPr>
        <w:t xml:space="preserve">, Н. А. Ветлугина и их ученики - А. Н. Зимина, М. Л. </w:t>
      </w:r>
      <w:proofErr w:type="spellStart"/>
      <w:r w:rsidRPr="008155BD">
        <w:rPr>
          <w:rFonts w:eastAsia="Calibri"/>
          <w:sz w:val="26"/>
          <w:szCs w:val="26"/>
        </w:rPr>
        <w:t>Палавандашвили</w:t>
      </w:r>
      <w:proofErr w:type="spellEnd"/>
      <w:r w:rsidRPr="008155BD">
        <w:rPr>
          <w:rFonts w:eastAsia="Calibri"/>
          <w:sz w:val="26"/>
          <w:szCs w:val="26"/>
        </w:rPr>
        <w:t xml:space="preserve">. В практической разработке содержания и методики работы с дошкольниками по разделу музыкально-ритмического воспитания участвовали </w:t>
      </w:r>
      <w:proofErr w:type="spellStart"/>
      <w:r w:rsidRPr="008155BD">
        <w:rPr>
          <w:rFonts w:eastAsia="Calibri"/>
          <w:sz w:val="26"/>
          <w:szCs w:val="26"/>
        </w:rPr>
        <w:t>Т.С.Бабаджан</w:t>
      </w:r>
      <w:proofErr w:type="spellEnd"/>
      <w:r w:rsidRPr="008155BD">
        <w:rPr>
          <w:rFonts w:eastAsia="Calibri"/>
          <w:sz w:val="26"/>
          <w:szCs w:val="26"/>
        </w:rPr>
        <w:t xml:space="preserve">, </w:t>
      </w:r>
      <w:proofErr w:type="spellStart"/>
      <w:r w:rsidRPr="008155BD">
        <w:rPr>
          <w:rFonts w:eastAsia="Calibri"/>
          <w:sz w:val="26"/>
          <w:szCs w:val="26"/>
        </w:rPr>
        <w:t>Н.А.Метлов</w:t>
      </w:r>
      <w:proofErr w:type="spellEnd"/>
      <w:r w:rsidRPr="008155BD">
        <w:rPr>
          <w:rFonts w:eastAsia="Calibri"/>
          <w:sz w:val="26"/>
          <w:szCs w:val="26"/>
        </w:rPr>
        <w:t xml:space="preserve">, </w:t>
      </w:r>
      <w:proofErr w:type="spellStart"/>
      <w:r w:rsidRPr="008155BD">
        <w:rPr>
          <w:rFonts w:eastAsia="Calibri"/>
          <w:sz w:val="26"/>
          <w:szCs w:val="26"/>
        </w:rPr>
        <w:t>С.Д.Руднева</w:t>
      </w:r>
      <w:proofErr w:type="spellEnd"/>
      <w:r w:rsidRPr="008155BD">
        <w:rPr>
          <w:rFonts w:eastAsia="Calibri"/>
          <w:sz w:val="26"/>
          <w:szCs w:val="26"/>
        </w:rPr>
        <w:t xml:space="preserve">, </w:t>
      </w:r>
      <w:proofErr w:type="spellStart"/>
      <w:r w:rsidRPr="008155BD">
        <w:rPr>
          <w:rFonts w:eastAsia="Calibri"/>
          <w:sz w:val="26"/>
          <w:szCs w:val="26"/>
        </w:rPr>
        <w:t>Е.Н.Соковнина</w:t>
      </w:r>
      <w:proofErr w:type="spellEnd"/>
      <w:r w:rsidRPr="008155BD">
        <w:rPr>
          <w:rFonts w:eastAsia="Calibri"/>
          <w:sz w:val="26"/>
          <w:szCs w:val="26"/>
        </w:rPr>
        <w:t xml:space="preserve">, </w:t>
      </w:r>
      <w:proofErr w:type="spellStart"/>
      <w:r w:rsidRPr="008155BD">
        <w:rPr>
          <w:rFonts w:eastAsia="Calibri"/>
          <w:sz w:val="26"/>
          <w:szCs w:val="26"/>
        </w:rPr>
        <w:t>И.В.Лифиц</w:t>
      </w:r>
      <w:proofErr w:type="spellEnd"/>
      <w:r w:rsidRPr="008155BD">
        <w:rPr>
          <w:rFonts w:eastAsia="Calibri"/>
          <w:sz w:val="26"/>
          <w:szCs w:val="26"/>
        </w:rPr>
        <w:t xml:space="preserve"> и др.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right="-1" w:firstLine="567"/>
        <w:jc w:val="both"/>
        <w:rPr>
          <w:rFonts w:eastAsia="Calibri"/>
          <w:sz w:val="26"/>
          <w:szCs w:val="26"/>
        </w:rPr>
      </w:pPr>
      <w:r w:rsidRPr="008155BD">
        <w:rPr>
          <w:rFonts w:eastAsia="Calibri"/>
          <w:sz w:val="26"/>
          <w:szCs w:val="26"/>
        </w:rPr>
        <w:t xml:space="preserve">Среди зарубежных педагогов исследователей необходимо выделить Карла </w:t>
      </w:r>
      <w:proofErr w:type="spellStart"/>
      <w:r w:rsidRPr="008155BD">
        <w:rPr>
          <w:rFonts w:eastAsia="Calibri"/>
          <w:sz w:val="26"/>
          <w:szCs w:val="26"/>
        </w:rPr>
        <w:t>Орфа</w:t>
      </w:r>
      <w:proofErr w:type="spellEnd"/>
      <w:r w:rsidRPr="008155BD">
        <w:rPr>
          <w:rFonts w:eastAsia="Calibri"/>
          <w:sz w:val="26"/>
          <w:szCs w:val="26"/>
        </w:rPr>
        <w:t xml:space="preserve">. Благодаря ему и его коллегам – </w:t>
      </w:r>
      <w:proofErr w:type="spellStart"/>
      <w:r w:rsidRPr="008155BD">
        <w:rPr>
          <w:rFonts w:eastAsia="Calibri"/>
          <w:sz w:val="26"/>
          <w:szCs w:val="26"/>
        </w:rPr>
        <w:t>Г.Кеетман</w:t>
      </w:r>
      <w:proofErr w:type="spellEnd"/>
      <w:r w:rsidRPr="008155BD">
        <w:rPr>
          <w:rFonts w:eastAsia="Calibri"/>
          <w:sz w:val="26"/>
          <w:szCs w:val="26"/>
        </w:rPr>
        <w:t xml:space="preserve">, </w:t>
      </w:r>
      <w:proofErr w:type="spellStart"/>
      <w:r w:rsidRPr="008155BD">
        <w:rPr>
          <w:rFonts w:eastAsia="Calibri"/>
          <w:sz w:val="26"/>
          <w:szCs w:val="26"/>
        </w:rPr>
        <w:t>В.Келлеру</w:t>
      </w:r>
      <w:proofErr w:type="spellEnd"/>
      <w:r w:rsidRPr="008155BD">
        <w:rPr>
          <w:rFonts w:eastAsia="Calibri"/>
          <w:sz w:val="26"/>
          <w:szCs w:val="26"/>
        </w:rPr>
        <w:t xml:space="preserve">, элементарное </w:t>
      </w:r>
      <w:proofErr w:type="spellStart"/>
      <w:r w:rsidRPr="008155BD">
        <w:rPr>
          <w:rFonts w:eastAsia="Calibri"/>
          <w:sz w:val="26"/>
          <w:szCs w:val="26"/>
        </w:rPr>
        <w:t>музицирование</w:t>
      </w:r>
      <w:proofErr w:type="spellEnd"/>
      <w:r w:rsidRPr="008155BD">
        <w:rPr>
          <w:rFonts w:eastAsia="Calibri"/>
          <w:sz w:val="26"/>
          <w:szCs w:val="26"/>
        </w:rPr>
        <w:t xml:space="preserve"> пришло в мировую педагогическую практику. Карл </w:t>
      </w:r>
      <w:proofErr w:type="spellStart"/>
      <w:r w:rsidRPr="008155BD">
        <w:rPr>
          <w:rFonts w:eastAsia="Calibri"/>
          <w:sz w:val="26"/>
          <w:szCs w:val="26"/>
        </w:rPr>
        <w:t>Орф</w:t>
      </w:r>
      <w:proofErr w:type="spellEnd"/>
      <w:r w:rsidRPr="008155BD">
        <w:rPr>
          <w:rFonts w:eastAsia="Calibri"/>
          <w:sz w:val="26"/>
          <w:szCs w:val="26"/>
        </w:rPr>
        <w:t xml:space="preserve"> считал, что дети должны не только слушать и воспроизводить сочиненную другими музыку, но и в первую очередь создавать и исполнять свою детскую элементарную музыку, чувство ритма составляет немаловажную роль в этом.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567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Нарушение чувства ритма не так безобидны, как кажутся: исправить их значительно труднее, чем выработать. Индивидуальный ритм ребенка, данный ему по наследству, можно улучшить, как и любой психический процесс. Каждый ребёнок обладает собственной скоростью протекания во времени психических процессов. Это касается и речи, и движений. Если чувство ритма несовершенно, то у детей замедляется становление развернутой речи, она не выразительна и слабо интонирована. 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способностей тормозит физическое развитие ребенка, ограничивая не только сферу интеллектуальной деятельности, но и общение со сверстниками. 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567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Развитие ритма тесно связано с формированием </w:t>
      </w:r>
      <w:proofErr w:type="spellStart"/>
      <w:r w:rsidRPr="008155BD">
        <w:rPr>
          <w:sz w:val="26"/>
          <w:szCs w:val="26"/>
        </w:rPr>
        <w:t>пространственно</w:t>
      </w:r>
      <w:proofErr w:type="spellEnd"/>
      <w:r w:rsidRPr="008155BD">
        <w:rPr>
          <w:sz w:val="26"/>
          <w:szCs w:val="26"/>
        </w:rPr>
        <w:t xml:space="preserve"> – временных отношений. Ритмические движения способствуют активизации различных анализаторных систем, становлению интегративной деятельности мозга. </w:t>
      </w:r>
      <w:r w:rsidRPr="008155BD">
        <w:rPr>
          <w:sz w:val="26"/>
          <w:szCs w:val="26"/>
        </w:rPr>
        <w:lastRenderedPageBreak/>
        <w:t xml:space="preserve">Двигательный ритм влияет на становление речевых механизмов. Кроме того, в ходе НОД по развитию чувства ритма используем здоровье сберегающие технологии, которые оказывают благотворное влияние на здоровье ребенка: в его организме происходит перестройка различных систем, например, сердечно – сосудистой, двигательной, речедвигательной. Дети с большим удовольствием выполняют двигательные и оздоровительные упражнения, игровой массаж и самомассаж, играют в речевые и пальчиковые игры. В ход реализации проекта вводятся элементы психогимнастики, ритмической гимнастики, </w:t>
      </w:r>
      <w:proofErr w:type="spellStart"/>
      <w:r w:rsidRPr="008155BD">
        <w:rPr>
          <w:sz w:val="26"/>
          <w:szCs w:val="26"/>
        </w:rPr>
        <w:t>ритмодекламации</w:t>
      </w:r>
      <w:proofErr w:type="spellEnd"/>
      <w:r w:rsidRPr="008155BD">
        <w:rPr>
          <w:sz w:val="26"/>
          <w:szCs w:val="26"/>
        </w:rPr>
        <w:t xml:space="preserve">, элементы </w:t>
      </w:r>
      <w:proofErr w:type="spellStart"/>
      <w:r w:rsidRPr="008155BD">
        <w:rPr>
          <w:sz w:val="26"/>
          <w:szCs w:val="26"/>
        </w:rPr>
        <w:t>логоритмики</w:t>
      </w:r>
      <w:proofErr w:type="spellEnd"/>
      <w:r w:rsidRPr="008155BD">
        <w:rPr>
          <w:sz w:val="26"/>
          <w:szCs w:val="26"/>
        </w:rPr>
        <w:t xml:space="preserve">, выполнение ритмических движений под музыку. </w:t>
      </w:r>
    </w:p>
    <w:p w:rsidR="001E231F" w:rsidRPr="008155BD" w:rsidRDefault="001E231F" w:rsidP="001E231F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 xml:space="preserve">В подборке музыкально-ритмических игр и  речевых игр  мною была использована методика Карла </w:t>
      </w:r>
      <w:proofErr w:type="spellStart"/>
      <w:r w:rsidRPr="008155BD">
        <w:rPr>
          <w:rFonts w:eastAsiaTheme="minorHAnsi"/>
          <w:sz w:val="26"/>
          <w:szCs w:val="26"/>
        </w:rPr>
        <w:t>Орфа</w:t>
      </w:r>
      <w:proofErr w:type="spellEnd"/>
      <w:r w:rsidRPr="008155BD">
        <w:rPr>
          <w:rFonts w:eastAsiaTheme="minorHAnsi"/>
          <w:sz w:val="26"/>
          <w:szCs w:val="26"/>
        </w:rPr>
        <w:t xml:space="preserve">, программа Т. Э. </w:t>
      </w:r>
      <w:proofErr w:type="spellStart"/>
      <w:r w:rsidRPr="008155BD">
        <w:rPr>
          <w:rFonts w:eastAsiaTheme="minorHAnsi"/>
          <w:sz w:val="26"/>
          <w:szCs w:val="26"/>
        </w:rPr>
        <w:t>Тютюнниковой</w:t>
      </w:r>
      <w:proofErr w:type="spellEnd"/>
      <w:r w:rsidRPr="008155BD">
        <w:rPr>
          <w:rFonts w:eastAsiaTheme="minorHAnsi"/>
          <w:sz w:val="26"/>
          <w:szCs w:val="26"/>
        </w:rPr>
        <w:t xml:space="preserve">. Детям очень нравятся игры со звуками, звучащими жестами, с палочками, орешками. Они с удовольствием включаются в игру, открывая новые способы извлечения звуков на собственном теле, оживляя декламируемые стихи. Речевые игры незаменимы для развития у детей чувства ритма и интонационного слуха. Ритмичное декларирование текста становится речевым музицированием при условии творческого игрового подхода. 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В систему работы вошли: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 ритмические, шумовые импровизации при помощи рук и ног;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 игры с музыкальными инструментами ударно-шумовой группы;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 музыкально-дидактические игры  с ИКТ;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речевые игры и упражнения;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музыкально-ритмические движения;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пальчиковые игры;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дыхательная гимнастика;</w:t>
      </w:r>
    </w:p>
    <w:p w:rsidR="001E231F" w:rsidRPr="008155BD" w:rsidRDefault="001E231F" w:rsidP="001E231F">
      <w:pPr>
        <w:spacing w:line="360" w:lineRule="auto"/>
        <w:jc w:val="both"/>
        <w:rPr>
          <w:rFonts w:eastAsiaTheme="minorHAnsi"/>
          <w:sz w:val="26"/>
          <w:szCs w:val="26"/>
        </w:rPr>
      </w:pPr>
      <w:r w:rsidRPr="008155BD">
        <w:rPr>
          <w:rFonts w:eastAsiaTheme="minorHAnsi"/>
          <w:sz w:val="26"/>
          <w:szCs w:val="26"/>
        </w:rPr>
        <w:t>- логоритмические игры и упражнения.</w:t>
      </w:r>
    </w:p>
    <w:p w:rsidR="001E231F" w:rsidRPr="00795184" w:rsidRDefault="001E231F" w:rsidP="001E231F">
      <w:pPr>
        <w:pStyle w:val="a5"/>
        <w:spacing w:line="360" w:lineRule="auto"/>
        <w:ind w:left="1287" w:firstLine="0"/>
        <w:rPr>
          <w:b/>
          <w:sz w:val="24"/>
          <w:szCs w:val="24"/>
        </w:rPr>
      </w:pPr>
    </w:p>
    <w:p w:rsidR="001E231F" w:rsidRDefault="001E231F" w:rsidP="001E231F">
      <w:pPr>
        <w:widowControl/>
        <w:autoSpaceDE/>
        <w:autoSpaceDN/>
        <w:spacing w:after="200" w:line="276" w:lineRule="auto"/>
        <w:rPr>
          <w:b/>
          <w:color w:val="221E1F"/>
          <w:spacing w:val="7"/>
          <w:sz w:val="24"/>
          <w:szCs w:val="24"/>
        </w:rPr>
      </w:pPr>
      <w:r>
        <w:rPr>
          <w:b/>
          <w:color w:val="221E1F"/>
          <w:spacing w:val="7"/>
          <w:sz w:val="24"/>
          <w:szCs w:val="24"/>
        </w:rPr>
        <w:br w:type="page"/>
      </w:r>
    </w:p>
    <w:p w:rsidR="001E231F" w:rsidRPr="00795184" w:rsidRDefault="001E231F" w:rsidP="001E231F">
      <w:pPr>
        <w:pStyle w:val="a5"/>
        <w:numPr>
          <w:ilvl w:val="0"/>
          <w:numId w:val="5"/>
        </w:numPr>
        <w:spacing w:line="360" w:lineRule="auto"/>
        <w:ind w:left="0" w:hanging="11"/>
        <w:rPr>
          <w:b/>
          <w:sz w:val="24"/>
          <w:szCs w:val="24"/>
        </w:rPr>
      </w:pPr>
      <w:r w:rsidRPr="00E22CBF">
        <w:rPr>
          <w:b/>
          <w:color w:val="221E1F"/>
          <w:spacing w:val="7"/>
          <w:sz w:val="24"/>
          <w:szCs w:val="24"/>
        </w:rPr>
        <w:lastRenderedPageBreak/>
        <w:t xml:space="preserve">Экспериментально-диагностическая часть. </w:t>
      </w:r>
    </w:p>
    <w:p w:rsidR="001E231F" w:rsidRPr="005D65D3" w:rsidRDefault="001E231F" w:rsidP="001E231F">
      <w:pPr>
        <w:spacing w:line="360" w:lineRule="auto"/>
        <w:jc w:val="center"/>
        <w:rPr>
          <w:b/>
          <w:sz w:val="24"/>
          <w:szCs w:val="24"/>
        </w:rPr>
      </w:pPr>
      <w:r w:rsidRPr="005D65D3">
        <w:rPr>
          <w:b/>
          <w:color w:val="221E1F"/>
          <w:spacing w:val="7"/>
          <w:sz w:val="24"/>
          <w:szCs w:val="24"/>
        </w:rPr>
        <w:t xml:space="preserve">2.1. </w:t>
      </w:r>
      <w:r w:rsidRPr="005D65D3">
        <w:rPr>
          <w:b/>
          <w:sz w:val="24"/>
          <w:szCs w:val="24"/>
        </w:rPr>
        <w:t>План реализации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E231F" w:rsidRPr="00E22CBF" w:rsidTr="00C04C75">
        <w:trPr>
          <w:trHeight w:val="563"/>
        </w:trPr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E22CBF">
              <w:rPr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E22CBF">
              <w:rPr>
                <w:b/>
                <w:sz w:val="24"/>
                <w:szCs w:val="24"/>
              </w:rPr>
              <w:t>Участники</w:t>
            </w:r>
          </w:p>
        </w:tc>
      </w:tr>
      <w:tr w:rsidR="001E231F" w:rsidRPr="00E22CBF" w:rsidTr="00C04C75">
        <w:trPr>
          <w:trHeight w:val="563"/>
        </w:trPr>
        <w:tc>
          <w:tcPr>
            <w:tcW w:w="9356" w:type="dxa"/>
            <w:gridSpan w:val="2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2CBF"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Изучение условия для реализации проекта.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Определение цели, задач, методов проекта.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Изучение методической литературы по теме проекта.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Подбор диагностического материала по развитию чувства ритма.   Определение экспериментальной и контрольной групп.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Воспитатели групп, музыкальный руководитель, воспитанники.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 xml:space="preserve">Подбор музыкально – дидактических игр, разработка презентаций, видеоигр на развитие чувства ритма, составление ритмических схем. 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 xml:space="preserve">Разработка дидактического пособия по развитию чувства ритма старших дошкольников «Музыкальные секреты» </w:t>
            </w:r>
            <w:r w:rsidRPr="005E7BA1">
              <w:rPr>
                <w:i/>
                <w:sz w:val="24"/>
                <w:szCs w:val="24"/>
              </w:rPr>
              <w:t>(Приложение 4)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1E231F" w:rsidRPr="00E22CBF" w:rsidTr="00C04C75">
        <w:tc>
          <w:tcPr>
            <w:tcW w:w="9356" w:type="dxa"/>
            <w:gridSpan w:val="2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2CBF">
              <w:rPr>
                <w:b/>
                <w:sz w:val="24"/>
                <w:szCs w:val="24"/>
              </w:rPr>
              <w:t>Основной этап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Проведение диагностики по развитию чувства ритма старших дошкольников в эксперим</w:t>
            </w:r>
            <w:r>
              <w:rPr>
                <w:sz w:val="24"/>
                <w:szCs w:val="24"/>
              </w:rPr>
              <w:t xml:space="preserve">ентальной и контрольной группах </w:t>
            </w:r>
            <w:r>
              <w:rPr>
                <w:i/>
                <w:sz w:val="24"/>
                <w:szCs w:val="24"/>
              </w:rPr>
              <w:t>(П</w:t>
            </w:r>
            <w:r w:rsidRPr="000E419B">
              <w:rPr>
                <w:i/>
                <w:sz w:val="24"/>
                <w:szCs w:val="24"/>
              </w:rPr>
              <w:t>риложение</w:t>
            </w:r>
            <w:r>
              <w:rPr>
                <w:i/>
                <w:sz w:val="24"/>
                <w:szCs w:val="24"/>
              </w:rPr>
              <w:t xml:space="preserve"> 1 и  П</w:t>
            </w:r>
            <w:r w:rsidRPr="000E419B">
              <w:rPr>
                <w:i/>
                <w:sz w:val="24"/>
                <w:szCs w:val="24"/>
              </w:rPr>
              <w:t>риложение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E419B">
              <w:rPr>
                <w:i/>
                <w:sz w:val="24"/>
                <w:szCs w:val="24"/>
              </w:rPr>
              <w:t>2)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руководитель, воспитанники групп.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Проведение серии игровых  занятий для детей экспериментальной группы.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Воспитанники, музыкальный руководитель, воспитатели группы.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Организация и реализация вечернего досуга для родителей и детей по музыкально-ритмическому развитию «Играем в ритмы».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Дети и родители, музыкальный руководитель, воспитатели группы.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Проведение мастер-класса по изготовлению музыкально-шумовых инструментов «А, ну-ка смастери» для детей и их родителей.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Родители, дети, воспитатели группы, музыкальный руководитель.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Проведение консультации для воспитателей по музыкально-ритмическому развитию детей «Этот удивительный ритм»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руководитель, воспитатели группы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lastRenderedPageBreak/>
              <w:t>Проведение мастер-класса  для воспитателей по музыкально-ритмическому развитию детей «Играем в ритмы»</w:t>
            </w:r>
            <w:r>
              <w:rPr>
                <w:sz w:val="24"/>
                <w:szCs w:val="24"/>
              </w:rPr>
              <w:t xml:space="preserve"> </w:t>
            </w:r>
            <w:r w:rsidRPr="001B19C0">
              <w:rPr>
                <w:i/>
                <w:sz w:val="24"/>
                <w:szCs w:val="24"/>
              </w:rPr>
              <w:t>(Приложение 5)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ДОУ, музыкальные руководители.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мастер-класса для педагогов ДОУ </w:t>
            </w:r>
            <w:r w:rsidRPr="000E419B">
              <w:rPr>
                <w:sz w:val="24"/>
                <w:szCs w:val="24"/>
              </w:rPr>
              <w:t>по развитию чувства ритма у детей дошкольного  возраста (музыкально ре</w:t>
            </w:r>
            <w:r>
              <w:rPr>
                <w:sz w:val="24"/>
                <w:szCs w:val="24"/>
              </w:rPr>
              <w:t xml:space="preserve">чевые игры по методике К. </w:t>
            </w:r>
            <w:proofErr w:type="spellStart"/>
            <w:r>
              <w:rPr>
                <w:sz w:val="24"/>
                <w:szCs w:val="24"/>
              </w:rPr>
              <w:t>Орфа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0E419B">
              <w:rPr>
                <w:i/>
                <w:sz w:val="24"/>
                <w:szCs w:val="24"/>
              </w:rPr>
              <w:t>(Приложение 6)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ДОУ, музыкальные руководители.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Транслирование опыта работы на ГМО музыкальных руководителей города с темой «Позитивная социализации детей в условиях реализации ФГОС  ДО при использовании игровых технологий (музыкально-ритмических игр).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руководители г. Вологды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Участие в фестивале инновационных практик (г. Велики Устюг)</w:t>
            </w:r>
            <w:r>
              <w:rPr>
                <w:sz w:val="24"/>
                <w:szCs w:val="24"/>
              </w:rPr>
              <w:t xml:space="preserve"> </w:t>
            </w:r>
            <w:r w:rsidRPr="003E7F62">
              <w:rPr>
                <w:i/>
                <w:sz w:val="24"/>
                <w:szCs w:val="24"/>
              </w:rPr>
              <w:t>(Приложение4)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Участники фестиваля инновационных практик, музыкальный руководитель.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Проведение диагностики по развитию чувства ритма старших дошкольников в экспериментальной и контрольно</w:t>
            </w:r>
            <w:r>
              <w:rPr>
                <w:sz w:val="24"/>
                <w:szCs w:val="24"/>
              </w:rPr>
              <w:t xml:space="preserve">й группах по окончании проекта </w:t>
            </w:r>
            <w:r w:rsidRPr="000E419B">
              <w:rPr>
                <w:i/>
                <w:sz w:val="24"/>
                <w:szCs w:val="24"/>
              </w:rPr>
              <w:t>(Приложение1, Приложение 2)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руководитель, воспитанники групп.</w:t>
            </w:r>
          </w:p>
        </w:tc>
      </w:tr>
      <w:tr w:rsidR="001E231F" w:rsidRPr="00E22CBF" w:rsidTr="00C04C75">
        <w:tc>
          <w:tcPr>
            <w:tcW w:w="5245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Систематизация и анализ результатов деятельности по теме проекту.</w:t>
            </w:r>
          </w:p>
        </w:tc>
        <w:tc>
          <w:tcPr>
            <w:tcW w:w="4111" w:type="dxa"/>
          </w:tcPr>
          <w:p w:rsidR="001E231F" w:rsidRPr="00E22CBF" w:rsidRDefault="001E231F" w:rsidP="00C04C75">
            <w:pPr>
              <w:pStyle w:val="a5"/>
              <w:widowControl/>
              <w:autoSpaceDE/>
              <w:autoSpaceDN/>
              <w:spacing w:line="360" w:lineRule="auto"/>
              <w:ind w:left="0" w:firstLine="0"/>
              <w:rPr>
                <w:sz w:val="24"/>
                <w:szCs w:val="24"/>
              </w:rPr>
            </w:pPr>
            <w:r w:rsidRPr="00E22CBF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1E231F" w:rsidRDefault="001E231F" w:rsidP="001E231F">
      <w:pPr>
        <w:pStyle w:val="a5"/>
        <w:spacing w:line="360" w:lineRule="auto"/>
        <w:ind w:left="1287" w:firstLine="0"/>
        <w:rPr>
          <w:b/>
          <w:color w:val="221E1F"/>
          <w:spacing w:val="7"/>
          <w:sz w:val="24"/>
          <w:szCs w:val="24"/>
        </w:rPr>
      </w:pPr>
    </w:p>
    <w:p w:rsidR="001E231F" w:rsidRPr="008155BD" w:rsidRDefault="001E231F" w:rsidP="001E231F">
      <w:pPr>
        <w:pStyle w:val="a5"/>
        <w:numPr>
          <w:ilvl w:val="1"/>
          <w:numId w:val="5"/>
        </w:numPr>
        <w:spacing w:line="360" w:lineRule="auto"/>
        <w:rPr>
          <w:b/>
          <w:color w:val="221E1F"/>
          <w:spacing w:val="7"/>
          <w:sz w:val="26"/>
          <w:szCs w:val="26"/>
        </w:rPr>
      </w:pPr>
      <w:r w:rsidRPr="008155BD">
        <w:rPr>
          <w:b/>
          <w:color w:val="221E1F"/>
          <w:spacing w:val="7"/>
          <w:sz w:val="26"/>
          <w:szCs w:val="26"/>
        </w:rPr>
        <w:t>Описание механизмов оценки результатов проекта.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color w:val="221E1F"/>
          <w:spacing w:val="7"/>
          <w:sz w:val="26"/>
          <w:szCs w:val="26"/>
        </w:rPr>
        <w:t>В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результате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6"/>
          <w:sz w:val="26"/>
          <w:szCs w:val="26"/>
        </w:rPr>
        <w:t>анализа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теоретических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исследований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15"/>
          <w:sz w:val="26"/>
          <w:szCs w:val="26"/>
        </w:rPr>
        <w:t>в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области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ритма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10"/>
          <w:sz w:val="26"/>
          <w:szCs w:val="26"/>
        </w:rPr>
        <w:t>и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программ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развития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детей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дошкольного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возраста,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7"/>
          <w:sz w:val="26"/>
          <w:szCs w:val="26"/>
        </w:rPr>
        <w:t>а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также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с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учетом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целей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опытно-поисковой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работы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по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развитию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pacing w:val="4"/>
          <w:sz w:val="26"/>
          <w:szCs w:val="26"/>
        </w:rPr>
        <w:t>чувства</w:t>
      </w:r>
      <w:r w:rsidRPr="008155BD">
        <w:rPr>
          <w:spacing w:val="2"/>
          <w:sz w:val="26"/>
          <w:szCs w:val="26"/>
        </w:rPr>
        <w:t xml:space="preserve"> </w:t>
      </w:r>
      <w:r w:rsidRPr="008155BD">
        <w:rPr>
          <w:color w:val="221E1F"/>
          <w:spacing w:val="5"/>
          <w:sz w:val="26"/>
          <w:szCs w:val="26"/>
        </w:rPr>
        <w:t>ритма</w:t>
      </w:r>
      <w:r w:rsidRPr="008155BD">
        <w:rPr>
          <w:spacing w:val="3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нами</w:t>
      </w:r>
      <w:r w:rsidRPr="008155BD">
        <w:rPr>
          <w:spacing w:val="13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были</w:t>
      </w:r>
      <w:r w:rsidRPr="008155BD">
        <w:rPr>
          <w:spacing w:val="12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определены</w:t>
      </w:r>
      <w:r w:rsidRPr="008155BD">
        <w:rPr>
          <w:spacing w:val="12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компоненты,</w:t>
      </w:r>
      <w:r w:rsidRPr="008155BD">
        <w:rPr>
          <w:spacing w:val="13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критерии,</w:t>
      </w:r>
      <w:r w:rsidRPr="008155BD">
        <w:rPr>
          <w:spacing w:val="12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показатели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и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уровни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сформированности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чувства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ритма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у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детей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старшего</w:t>
      </w:r>
      <w:r w:rsidRPr="008155BD">
        <w:rPr>
          <w:spacing w:val="10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дошкольного</w:t>
      </w:r>
      <w:r w:rsidRPr="008155BD">
        <w:rPr>
          <w:sz w:val="26"/>
          <w:szCs w:val="26"/>
        </w:rPr>
        <w:t xml:space="preserve"> </w:t>
      </w:r>
      <w:r w:rsidRPr="008155BD">
        <w:rPr>
          <w:color w:val="221E1F"/>
          <w:spacing w:val="1"/>
          <w:sz w:val="26"/>
          <w:szCs w:val="26"/>
        </w:rPr>
        <w:t>возрас</w:t>
      </w:r>
      <w:r w:rsidRPr="008155BD">
        <w:rPr>
          <w:color w:val="221E1F"/>
          <w:sz w:val="26"/>
          <w:szCs w:val="26"/>
        </w:rPr>
        <w:t>та.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proofErr w:type="gramStart"/>
      <w:r w:rsidRPr="008155BD">
        <w:rPr>
          <w:color w:val="221E1F"/>
          <w:sz w:val="26"/>
          <w:szCs w:val="26"/>
        </w:rPr>
        <w:t xml:space="preserve">При разработке диагностического материала по определению уровня развития чувства ритма у старших дошкольников мы опирались на общеобразовательной программы дошкольного образования «От рождения до школы» под ред. Н. Е. </w:t>
      </w:r>
      <w:proofErr w:type="spellStart"/>
      <w:r w:rsidRPr="008155BD">
        <w:rPr>
          <w:color w:val="221E1F"/>
          <w:sz w:val="26"/>
          <w:szCs w:val="26"/>
        </w:rPr>
        <w:t>Вераксы</w:t>
      </w:r>
      <w:proofErr w:type="spellEnd"/>
      <w:r w:rsidRPr="008155BD">
        <w:rPr>
          <w:color w:val="221E1F"/>
          <w:sz w:val="26"/>
          <w:szCs w:val="26"/>
        </w:rPr>
        <w:t>, диагностика музыкальных способностей детей Ольги Петровны</w:t>
      </w:r>
      <w:r w:rsidRPr="008155BD">
        <w:rPr>
          <w:spacing w:val="-11"/>
          <w:sz w:val="26"/>
          <w:szCs w:val="26"/>
        </w:rPr>
        <w:t xml:space="preserve"> </w:t>
      </w:r>
      <w:proofErr w:type="spellStart"/>
      <w:r w:rsidRPr="008155BD">
        <w:rPr>
          <w:color w:val="221E1F"/>
          <w:sz w:val="26"/>
          <w:szCs w:val="26"/>
        </w:rPr>
        <w:lastRenderedPageBreak/>
        <w:t>Радыновой</w:t>
      </w:r>
      <w:proofErr w:type="spellEnd"/>
      <w:r w:rsidRPr="008155BD">
        <w:rPr>
          <w:color w:val="221E1F"/>
          <w:sz w:val="26"/>
          <w:szCs w:val="26"/>
        </w:rPr>
        <w:t>, диагностика чувства ритма старшего дошкольного возраста и младшего школьного возраста  А. Ф. Лобовой.</w:t>
      </w:r>
      <w:proofErr w:type="gramEnd"/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В процессе исследования детям были даны следующие диагностические задания: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1 задание. </w:t>
      </w:r>
      <w:r w:rsidRPr="008155BD">
        <w:rPr>
          <w:b/>
          <w:color w:val="221E1F"/>
          <w:sz w:val="26"/>
          <w:szCs w:val="26"/>
        </w:rPr>
        <w:t>Прохлопать ритмический рисунок.</w:t>
      </w:r>
      <w:r w:rsidRPr="008155BD">
        <w:rPr>
          <w:color w:val="221E1F"/>
          <w:sz w:val="26"/>
          <w:szCs w:val="26"/>
        </w:rPr>
        <w:t xml:space="preserve"> Послушай музыкальный отрывок и «</w:t>
      </w:r>
      <w:proofErr w:type="gramStart"/>
      <w:r w:rsidRPr="008155BD">
        <w:rPr>
          <w:color w:val="221E1F"/>
          <w:sz w:val="26"/>
          <w:szCs w:val="26"/>
        </w:rPr>
        <w:t>прохлопай</w:t>
      </w:r>
      <w:proofErr w:type="gramEnd"/>
      <w:r w:rsidRPr="008155BD">
        <w:rPr>
          <w:color w:val="221E1F"/>
          <w:sz w:val="26"/>
          <w:szCs w:val="26"/>
        </w:rPr>
        <w:t xml:space="preserve">» (исполни ладошками) ритм.  Это задание можно выполнять следующим образом. Педагог исполняет ритмический рисунок, а ребенок повторяет за ним. Важно очень точно педагогу исполнить ритмический рисунок, чтобы ребенок мог повторить. 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«3» - точная передача ритмического рисунка. Ребенок заинтересован в выполнении задания.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«2» - не совсем точное выполнения задания. Не совсем точная передача ритма. Встречались нарушения, но в основном ритмический рисунок передан правильно.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«1» - не выполнение задания, нет заинтересованности.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2 задание. </w:t>
      </w:r>
      <w:r w:rsidRPr="008155BD">
        <w:rPr>
          <w:b/>
          <w:color w:val="221E1F"/>
          <w:sz w:val="26"/>
          <w:szCs w:val="26"/>
        </w:rPr>
        <w:t>Игра «Пишущая машинка».</w:t>
      </w:r>
      <w:r w:rsidRPr="008155BD">
        <w:rPr>
          <w:color w:val="221E1F"/>
          <w:sz w:val="26"/>
          <w:szCs w:val="26"/>
        </w:rPr>
        <w:t xml:space="preserve"> Эта игра выявляет «ритмическое внимание». Детям предлагается произнести ритм знакомой мелодии со словами. Игра заключается в том, что дети говорят и одновременно «печатают». Работа ведется по кругу. Каждый ребенок должен поучаствовать в «печатании» ритма слов песни не менее трех раз, для того чтобы отследить, какому же уровню соответствует исполнение им ритма (Использовали </w:t>
      </w:r>
      <w:proofErr w:type="spellStart"/>
      <w:r w:rsidRPr="008155BD">
        <w:rPr>
          <w:color w:val="221E1F"/>
          <w:sz w:val="26"/>
          <w:szCs w:val="26"/>
        </w:rPr>
        <w:t>р.н.п</w:t>
      </w:r>
      <w:proofErr w:type="spellEnd"/>
      <w:r w:rsidRPr="008155BD">
        <w:rPr>
          <w:color w:val="221E1F"/>
          <w:sz w:val="26"/>
          <w:szCs w:val="26"/>
        </w:rPr>
        <w:t>. Во поле береза стояла).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«3» - точная передача ритмического рисунка. Ребенок заинтересован в выполнении задания, достаточно внимателен.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«2» - не совсем точное выполнения задания. Не совсем точная передача ритма. Встречались нарушения, но в основном ритмический рисунок передан правильно.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«1» - не выполнение задания, нет заинтересованности. Постоянно сбивался в передаче ритма встречалось много ошибок, не успевал следить за переходом. Встречались нарушения метроритмической пульсации.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3 задание. </w:t>
      </w:r>
      <w:r w:rsidRPr="008155BD">
        <w:rPr>
          <w:b/>
          <w:color w:val="221E1F"/>
          <w:sz w:val="26"/>
          <w:szCs w:val="26"/>
        </w:rPr>
        <w:t>«Веселые хлопки».</w:t>
      </w:r>
      <w:r w:rsidRPr="008155BD">
        <w:rPr>
          <w:color w:val="221E1F"/>
          <w:sz w:val="26"/>
          <w:szCs w:val="26"/>
        </w:rPr>
        <w:t xml:space="preserve"> Проиграть ритмический рисунок любимой песенки на каком-нибудь шумовом инструменте. (Вначале показывается образец исполнения, чтобы убедиться в правильности понимания ребенком смысла задания).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«3» - точная передача ритмического рисунка. Ребенок заинтересован в </w:t>
      </w:r>
      <w:r w:rsidRPr="008155BD">
        <w:rPr>
          <w:color w:val="221E1F"/>
          <w:sz w:val="26"/>
          <w:szCs w:val="26"/>
        </w:rPr>
        <w:lastRenderedPageBreak/>
        <w:t>выполнении зад.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«2» - не совсем точное выполнения задания. Не совсем точная передача ритма. Встречались нарушения, но в основном ритмический рисунок передан правильно.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«1» - не выполнение задания, нет заинтересованности.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4 задание. </w:t>
      </w:r>
      <w:r w:rsidRPr="008155BD">
        <w:rPr>
          <w:b/>
          <w:color w:val="221E1F"/>
          <w:sz w:val="26"/>
          <w:szCs w:val="26"/>
        </w:rPr>
        <w:t>Придумай ритм.</w:t>
      </w:r>
      <w:r w:rsidRPr="008155BD">
        <w:rPr>
          <w:color w:val="221E1F"/>
          <w:sz w:val="26"/>
          <w:szCs w:val="26"/>
        </w:rPr>
        <w:t xml:space="preserve"> Придумать свой ритмический рисунок, прохлопать его в ладоши, затем повторить на разных шумовых инструментах.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«3» - Ребенок заинтересован в выполнении задания. Придумал ритмический рисунок самостоятельно, точно передал его на шумовом инструменте.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«2» - придумал ритмический рисунок с помощью взрослого, но смог передать его на шумовом инструменте. Встречались нарушения, но в основном ритмический рисунок передан правильно.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«1» - не смог самостоятельно придумать ритмический рисунок, с помощь взрослого передал ритмический рисунок с ошибками, нарушением метроритмической пульсации.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5 задание. </w:t>
      </w:r>
      <w:r w:rsidRPr="008155BD">
        <w:rPr>
          <w:b/>
          <w:color w:val="221E1F"/>
          <w:sz w:val="26"/>
          <w:szCs w:val="26"/>
        </w:rPr>
        <w:t>Послушай музыку, подбери движения и исполни.</w:t>
      </w:r>
      <w:r w:rsidRPr="008155BD">
        <w:rPr>
          <w:color w:val="221E1F"/>
          <w:sz w:val="26"/>
          <w:szCs w:val="26"/>
        </w:rPr>
        <w:t xml:space="preserve"> Детям предлагается веселая музыка (П. И. Чайковский «Новая кукла»). После первого прослушивания ребята готовятся к исполнению. Затем вновь включается музыка, и дети свободно двигаются под музыку.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«3» - выразительно исполняет движения, чувствует смену движений под музыку, выполняет разнообразные элементы.</w:t>
      </w:r>
    </w:p>
    <w:p w:rsidR="001E231F" w:rsidRPr="008155BD" w:rsidRDefault="001E231F" w:rsidP="001E231F">
      <w:pPr>
        <w:spacing w:line="360" w:lineRule="auto"/>
        <w:ind w:firstLine="28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«2» - есть желание двигаться под музыку, нет разнообразия выполненных элементов, движения выполнялись в соответствии характера музыки, метроритмической пульсации.</w:t>
      </w:r>
    </w:p>
    <w:p w:rsidR="001E231F" w:rsidRPr="008155BD" w:rsidRDefault="001E231F" w:rsidP="001E231F">
      <w:pPr>
        <w:spacing w:line="360" w:lineRule="auto"/>
        <w:ind w:firstLine="288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«1» - мала двигательная реакция на музыку, нет желания выполнять задание.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>При проведении диагностических заданий были замечены распространенные недочеты и ошибки в точности передачи ритмического рисунка. Так, например, при выполнении первого задания</w:t>
      </w:r>
      <w:r w:rsidRPr="008155BD">
        <w:rPr>
          <w:b/>
          <w:color w:val="221E1F"/>
          <w:sz w:val="26"/>
          <w:szCs w:val="26"/>
        </w:rPr>
        <w:t xml:space="preserve"> </w:t>
      </w:r>
      <w:r w:rsidRPr="008155BD">
        <w:rPr>
          <w:color w:val="221E1F"/>
          <w:sz w:val="26"/>
          <w:szCs w:val="26"/>
        </w:rPr>
        <w:t>– со стороны детей наблюдалось невнимательное вслушивание в ритм во время показа педагогом. Дети исполняли свободно, не задумываясь. Ошибки замечали не сразу, лишь в том случае, если педагог предлагал прислушаться и повторно исполнить ритм.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При выполнении второго задания наблюдалось достаточное количество нарушений ритма, дети запаздывали, забывали вовремя вступать, при этом </w:t>
      </w:r>
      <w:r w:rsidRPr="008155BD">
        <w:rPr>
          <w:color w:val="221E1F"/>
          <w:sz w:val="26"/>
          <w:szCs w:val="26"/>
        </w:rPr>
        <w:lastRenderedPageBreak/>
        <w:t>пытались напоминать своим соседям, что надо делать, подталкивали соседа, если он опаздывал «напечатать» букву. От этого ритм еще больше нарушался. С данным заданием дети практически не справились при первом исполнении. Ускорение темпа было нецелесообразным.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color w:val="221E1F"/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Четвертое задание вызвало у детей затруднение.  Испытуемые не точно воспроизводили ритм на шумовых инструментах, ритмический рисунок ударов в ладоши не всегда совпадал с ритмическим рисунком на шумовом инструменте. 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color w:val="221E1F"/>
          <w:sz w:val="26"/>
          <w:szCs w:val="26"/>
        </w:rPr>
      </w:pPr>
      <w:r w:rsidRPr="008155BD">
        <w:rPr>
          <w:i/>
          <w:color w:val="221E1F"/>
          <w:sz w:val="26"/>
          <w:szCs w:val="26"/>
        </w:rPr>
        <w:t>Пятое</w:t>
      </w:r>
      <w:r w:rsidRPr="008155BD">
        <w:rPr>
          <w:color w:val="221E1F"/>
          <w:sz w:val="26"/>
          <w:szCs w:val="26"/>
        </w:rPr>
        <w:t xml:space="preserve"> задание дети исполняли охотно. Все дети прыгали, скакали, многие хаотично размахивали руками. Темп дети в основном чувствовали, однако ритмические особенности музыки в движениях детей практически не наблюдались. После такого исполнения дети были возбужденными и шумными. То есть ритмическая организация в процессе деятельности требует конкретизации заданий, включение репетиционного момента, выявления ритмических особенностей музыки, подбора характерных движений и многократное повторение.</w:t>
      </w:r>
    </w:p>
    <w:p w:rsidR="001E231F" w:rsidRPr="00F33DE4" w:rsidRDefault="001E231F" w:rsidP="001E231F">
      <w:pPr>
        <w:pStyle w:val="a5"/>
        <w:widowControl/>
        <w:numPr>
          <w:ilvl w:val="1"/>
          <w:numId w:val="5"/>
        </w:numPr>
        <w:autoSpaceDE/>
        <w:autoSpaceDN/>
        <w:spacing w:after="200" w:line="276" w:lineRule="auto"/>
        <w:ind w:left="142" w:hanging="22"/>
        <w:jc w:val="center"/>
        <w:rPr>
          <w:b/>
          <w:color w:val="221E1F"/>
          <w:sz w:val="26"/>
          <w:szCs w:val="26"/>
        </w:rPr>
      </w:pPr>
      <w:r w:rsidRPr="00F33DE4">
        <w:rPr>
          <w:b/>
          <w:color w:val="221E1F"/>
          <w:sz w:val="26"/>
          <w:szCs w:val="26"/>
        </w:rPr>
        <w:t>Описание полученных результатов диагностики по развития чувства ритма у детей старшего дошкольного возраста.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Для подтверждения своей гипотезы мы решили поставить диагностический эксперимент. Для этого отобрали две группы детей, контрольную и экспериментальную. Количество детей в обеих группах составило 29 человек. Уровень развития чувства ритма у детей экспериментальной и контрольной групп примерно одинаковый. 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>На протяжении реализации проекта в экспериментальной группе проходили тематические занятия, развлечения, вечера с использованием нетрадиционных музыкально-ритмических игр, упражнений помимо занятий предполагаемых основной образовательной программы ДОУ. В контрольной группе данный проект не реализовывался.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color w:val="221E1F"/>
          <w:sz w:val="26"/>
          <w:szCs w:val="26"/>
        </w:rPr>
      </w:pPr>
      <w:r w:rsidRPr="008155BD">
        <w:rPr>
          <w:sz w:val="26"/>
          <w:szCs w:val="26"/>
        </w:rPr>
        <w:t>При проведении диагностики мы получили следующие результаты. Нами было выявлено 5 детей с высоким уровнем ритмического слуха. Дети выполнили задания с небольшими неточностями.</w:t>
      </w:r>
      <w:r w:rsidRPr="008155BD">
        <w:rPr>
          <w:color w:val="221E1F"/>
          <w:sz w:val="26"/>
          <w:szCs w:val="26"/>
        </w:rPr>
        <w:t xml:space="preserve"> 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color w:val="221E1F"/>
          <w:sz w:val="26"/>
          <w:szCs w:val="26"/>
        </w:rPr>
        <w:t xml:space="preserve">Если ребенок после выполнения задания набрал 14-15 баллов, то это рассматривается как высокий уровень развития чувства ритма. Если 12-13 баллов выше среднего уровня, 9-11 баллов- средний уровень, </w:t>
      </w:r>
      <w:r w:rsidRPr="008155BD">
        <w:rPr>
          <w:sz w:val="26"/>
          <w:szCs w:val="26"/>
        </w:rPr>
        <w:t xml:space="preserve">7-8 – ниже среднего, 5-6 </w:t>
      </w:r>
      <w:r w:rsidRPr="008155BD">
        <w:rPr>
          <w:sz w:val="26"/>
          <w:szCs w:val="26"/>
        </w:rPr>
        <w:lastRenderedPageBreak/>
        <w:t>баллов низкий уровень развития чувства ритма.</w:t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 При проведении диагностики в экспериментальной группе нами были выявлены следующие результаты (См. диаграмму №1):</w:t>
      </w:r>
    </w:p>
    <w:p w:rsidR="001E231F" w:rsidRPr="00E22CBF" w:rsidRDefault="001E231F" w:rsidP="001E231F">
      <w:pPr>
        <w:spacing w:line="360" w:lineRule="auto"/>
        <w:ind w:firstLine="288"/>
        <w:jc w:val="center"/>
        <w:rPr>
          <w:sz w:val="24"/>
          <w:szCs w:val="24"/>
        </w:rPr>
      </w:pPr>
      <w:r w:rsidRPr="00E22CBF">
        <w:rPr>
          <w:sz w:val="24"/>
          <w:szCs w:val="24"/>
        </w:rPr>
        <w:t>Диаграмма №1</w:t>
      </w:r>
    </w:p>
    <w:p w:rsidR="001E231F" w:rsidRPr="008155BD" w:rsidRDefault="001E231F" w:rsidP="001E231F">
      <w:pPr>
        <w:spacing w:line="360" w:lineRule="auto"/>
        <w:ind w:firstLine="288"/>
        <w:jc w:val="center"/>
        <w:rPr>
          <w:sz w:val="26"/>
          <w:szCs w:val="26"/>
        </w:rPr>
      </w:pPr>
      <w:r w:rsidRPr="008155BD">
        <w:rPr>
          <w:noProof/>
          <w:sz w:val="26"/>
          <w:szCs w:val="26"/>
          <w:lang w:eastAsia="ru-RU"/>
        </w:rPr>
        <w:drawing>
          <wp:inline distT="0" distB="0" distL="0" distR="0" wp14:anchorId="425F6A7D" wp14:editId="61851872">
            <wp:extent cx="4442460" cy="2263140"/>
            <wp:effectExtent l="0" t="0" r="1524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E231F" w:rsidRPr="008155BD" w:rsidRDefault="001E231F" w:rsidP="001E231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8155BD">
        <w:rPr>
          <w:sz w:val="26"/>
          <w:szCs w:val="26"/>
        </w:rPr>
        <w:t xml:space="preserve">У большинства воспитанников экспериментальной группы выявлен средний уровень развития чувства ритма. При выполнении заданий замечены трудности. Четыре человека вообще не справились с заданиями, что соответствует низкому уровню развития. Два человека показало высокий уровень развития </w:t>
      </w:r>
      <w:r w:rsidRPr="008155BD">
        <w:rPr>
          <w:i/>
          <w:sz w:val="26"/>
          <w:szCs w:val="26"/>
        </w:rPr>
        <w:t>(См. Приложение 1, Приложение 2)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>На начальном этапе реализации проекта нами были разработаны игры с применение ИКТ, для того чтобы привлечь внимание детей. Были составлены схемы с простым ритмическим рисунком. Старались использовать музыкальные произведения в медленном и умеренном темпе. В последствии игр темп увеличивался, ритмический рисунок усложнялся.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Также нами были разработаны и подобраны нетрадиционные музыкально-ритмические игры, которые вызывали положительный эмоциональный отклик, поддерживали интерес детей к музыкально-ритмической деятельности </w:t>
      </w:r>
      <w:r w:rsidRPr="008155BD">
        <w:rPr>
          <w:i/>
          <w:sz w:val="26"/>
          <w:szCs w:val="26"/>
        </w:rPr>
        <w:t>(см. Приложение 3).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>Для заинтересованности детей и взрослых в проекте и для достижения большего эффекта по развитию чувства ритма детей в работу постарались включить и взрослых. Одним из совместных видов деятельности родителей, педагогов и детей были мастер-классы «А, ну-ка смастери», «Играем в ритмы», организация вечернего досуга для родителей и детей по музыкально-ритмическому развитию «Играем в ритмы».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lastRenderedPageBreak/>
        <w:t xml:space="preserve">В течении всего периода реализации проекта педагогами отмечалась увеличение количества детей проявляющие качества, такие как: улучшение показателей сформированности ритмической способности, улучшение показателей слухового, зрительного, двигательного внимания и памяти, повысилась </w:t>
      </w:r>
      <w:proofErr w:type="spellStart"/>
      <w:r w:rsidRPr="008155BD">
        <w:rPr>
          <w:sz w:val="26"/>
          <w:szCs w:val="26"/>
        </w:rPr>
        <w:t>сформированность</w:t>
      </w:r>
      <w:proofErr w:type="spellEnd"/>
      <w:r w:rsidRPr="008155BD">
        <w:rPr>
          <w:sz w:val="26"/>
          <w:szCs w:val="26"/>
        </w:rPr>
        <w:t xml:space="preserve"> произносительных навыков, подвижности артикуляционного аппарата.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После диагностики детей из экспериментальной группы нами были получены результаты: увеличилось число детей с высоким уровнем развития (4 человека), увеличилось число детей с развитием чувства ритма выше среднего уровня, с уровнем развития ниже среднего стало меньше детей, низкого уровня развития чувства ритма не было диагностировано </w:t>
      </w:r>
      <w:r w:rsidRPr="008155BD">
        <w:rPr>
          <w:i/>
          <w:sz w:val="26"/>
          <w:szCs w:val="26"/>
        </w:rPr>
        <w:t>(см. диаграмму №2).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</w:rPr>
      </w:pPr>
      <w:r w:rsidRPr="00E22CBF">
        <w:rPr>
          <w:sz w:val="24"/>
          <w:szCs w:val="24"/>
        </w:rPr>
        <w:t>Диаграмма №2.</w:t>
      </w:r>
      <w:r w:rsidRPr="00E22CBF">
        <w:rPr>
          <w:noProof/>
          <w:sz w:val="24"/>
          <w:szCs w:val="24"/>
          <w:lang w:eastAsia="ru-RU"/>
        </w:rPr>
        <w:drawing>
          <wp:inline distT="0" distB="0" distL="0" distR="0" wp14:anchorId="4A07C1DA" wp14:editId="26A4AC60">
            <wp:extent cx="4472940" cy="22479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i/>
          <w:sz w:val="26"/>
          <w:szCs w:val="26"/>
        </w:rPr>
      </w:pPr>
      <w:r w:rsidRPr="008155BD">
        <w:rPr>
          <w:sz w:val="26"/>
          <w:szCs w:val="26"/>
        </w:rPr>
        <w:t>В результате диагностики детей из контрольной группы мы получили следующие результаты (</w:t>
      </w:r>
      <w:r w:rsidRPr="008155BD">
        <w:rPr>
          <w:i/>
          <w:sz w:val="26"/>
          <w:szCs w:val="26"/>
        </w:rPr>
        <w:t>см. диаграмму №3)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</w:rPr>
      </w:pPr>
      <w:r w:rsidRPr="00E22CBF">
        <w:rPr>
          <w:sz w:val="24"/>
          <w:szCs w:val="24"/>
        </w:rPr>
        <w:t>Диаграмма №3</w:t>
      </w:r>
      <w:r w:rsidRPr="00E22CBF">
        <w:rPr>
          <w:noProof/>
          <w:sz w:val="24"/>
          <w:szCs w:val="24"/>
          <w:lang w:eastAsia="ru-RU"/>
        </w:rPr>
        <w:drawing>
          <wp:inline distT="0" distB="0" distL="0" distR="0" wp14:anchorId="1675B319" wp14:editId="3C647FDA">
            <wp:extent cx="4724400" cy="24536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i/>
          <w:sz w:val="26"/>
          <w:szCs w:val="26"/>
        </w:rPr>
      </w:pPr>
      <w:r w:rsidRPr="008155BD">
        <w:rPr>
          <w:sz w:val="26"/>
          <w:szCs w:val="26"/>
        </w:rPr>
        <w:lastRenderedPageBreak/>
        <w:t xml:space="preserve">В контрольной группе занятий работа по проекту не проводилась. Но НОД по художественно-эстетическому развитию была организована согласно сетке занятий. Одной из задач занятий по музыке является развитие чувства ритма. Т.е. говорить о том, что работы по развитию чувства ритма с детьми контрольной группы не было, мы не можем. В результате чего, при проведении итоговой диагностики чувства ритма у детей данной группы мы получили следующие результаты </w:t>
      </w:r>
      <w:r w:rsidRPr="008155BD">
        <w:rPr>
          <w:i/>
          <w:sz w:val="26"/>
          <w:szCs w:val="26"/>
        </w:rPr>
        <w:t>(см. диаграмму №4):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i/>
          <w:sz w:val="24"/>
          <w:szCs w:val="24"/>
        </w:rPr>
      </w:pPr>
      <w:r w:rsidRPr="00E22CBF">
        <w:rPr>
          <w:i/>
          <w:sz w:val="24"/>
          <w:szCs w:val="24"/>
        </w:rPr>
        <w:t>Диаграмма №4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</w:rPr>
      </w:pPr>
      <w:r w:rsidRPr="00E22CBF">
        <w:rPr>
          <w:noProof/>
          <w:sz w:val="24"/>
          <w:szCs w:val="24"/>
          <w:lang w:eastAsia="ru-RU"/>
        </w:rPr>
        <w:drawing>
          <wp:inline distT="0" distB="0" distL="0" distR="0" wp14:anchorId="7689A9C1" wp14:editId="1A424FF8">
            <wp:extent cx="4602480" cy="2636520"/>
            <wp:effectExtent l="0" t="0" r="762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В результате полученных данных, нами была выявлена также положительная динамика по развитию чувства ритм у детей контрольной группы. Но рост незначительный. Остались дети с низким уровнем развития чувства ритма, увеличилось число детей со средним уровнем развития и уменьшилось количество детей с уровнем развития ниже среднего. 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При сравнении двух переменных (до и после реализации проекта) в графике №1 по результатам диагностики в экспериментальной группе мы видим, что уровень развития чувства ритма вырос почти у всех детей. </w:t>
      </w:r>
    </w:p>
    <w:p w:rsidR="001E231F" w:rsidRPr="008155BD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6"/>
          <w:szCs w:val="26"/>
        </w:rPr>
      </w:pPr>
      <w:r w:rsidRPr="008155BD">
        <w:rPr>
          <w:sz w:val="26"/>
          <w:szCs w:val="26"/>
        </w:rPr>
        <w:t xml:space="preserve">Анализ, в ходе обработки материалов и практической деятельности, выявил значительные изменения в развитии чувства ритма детей. Дети предпочитают выполнять задания в музыкально-игровой форме, однако их привлекает и воодушевляет именно ритмическое начало деятельности. Дети экспериментальной группы продемонстрировали способность переключать с одного ритма на другой. 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sz w:val="24"/>
          <w:szCs w:val="24"/>
        </w:rPr>
      </w:pPr>
      <w:r w:rsidRPr="00E22CBF">
        <w:rPr>
          <w:i/>
          <w:sz w:val="24"/>
          <w:szCs w:val="24"/>
        </w:rPr>
        <w:lastRenderedPageBreak/>
        <w:t>График №1</w:t>
      </w:r>
      <w:r w:rsidRPr="00E22CBF">
        <w:rPr>
          <w:noProof/>
          <w:sz w:val="24"/>
          <w:szCs w:val="24"/>
          <w:lang w:eastAsia="ru-RU"/>
        </w:rPr>
        <w:drawing>
          <wp:inline distT="0" distB="0" distL="0" distR="0" wp14:anchorId="7D02A47F" wp14:editId="696DA04F">
            <wp:extent cx="5608320" cy="3436620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</w:rPr>
      </w:pPr>
      <w:r w:rsidRPr="00E22CBF">
        <w:rPr>
          <w:sz w:val="24"/>
          <w:szCs w:val="24"/>
        </w:rPr>
        <w:t>На графике №2 наглядно показан уровень развития детей контрольной группы. У некоторых детей, также мы можем наблюдать положительные результаты по развитию чувства ритма. Данный факт мы связываем с тем, что дети посещали занятия музыкой согласно основной программы ДОУ. Занятия музыкой также включает задачи по развитию чувства ритма. Но эти результаты не такие значительные.</w:t>
      </w:r>
      <w:r w:rsidRPr="00410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контрольной группы не продемонстрировали такую явную способность переключать с одного ритма на другой. Переключение детей происходило  тяжело, всегда с помощью взрослого. </w:t>
      </w:r>
    </w:p>
    <w:p w:rsidR="001E231F" w:rsidRPr="00E22CBF" w:rsidRDefault="001E231F" w:rsidP="001E231F">
      <w:pPr>
        <w:widowControl/>
        <w:autoSpaceDE/>
        <w:autoSpaceDN/>
        <w:spacing w:line="360" w:lineRule="auto"/>
        <w:ind w:firstLine="709"/>
        <w:jc w:val="center"/>
        <w:rPr>
          <w:i/>
          <w:sz w:val="24"/>
          <w:szCs w:val="24"/>
        </w:rPr>
      </w:pPr>
      <w:r w:rsidRPr="00E22CBF">
        <w:rPr>
          <w:i/>
          <w:sz w:val="24"/>
          <w:szCs w:val="24"/>
        </w:rPr>
        <w:t>График №2</w:t>
      </w:r>
      <w:r w:rsidRPr="00E22CBF">
        <w:rPr>
          <w:i/>
          <w:noProof/>
          <w:sz w:val="24"/>
          <w:szCs w:val="24"/>
          <w:lang w:eastAsia="ru-RU"/>
        </w:rPr>
        <w:drawing>
          <wp:inline distT="0" distB="0" distL="0" distR="0" wp14:anchorId="2DABE06D" wp14:editId="35CD7463">
            <wp:extent cx="5509260" cy="3329940"/>
            <wp:effectExtent l="0" t="0" r="1524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231F" w:rsidRPr="00E22CBF" w:rsidRDefault="001E231F" w:rsidP="001E231F">
      <w:pPr>
        <w:tabs>
          <w:tab w:val="left" w:pos="1662"/>
        </w:tabs>
        <w:spacing w:line="360" w:lineRule="auto"/>
        <w:ind w:right="408" w:firstLine="709"/>
        <w:jc w:val="both"/>
        <w:rPr>
          <w:sz w:val="24"/>
          <w:szCs w:val="24"/>
        </w:rPr>
      </w:pPr>
      <w:r w:rsidRPr="00E22CBF">
        <w:rPr>
          <w:sz w:val="24"/>
          <w:szCs w:val="24"/>
        </w:rPr>
        <w:lastRenderedPageBreak/>
        <w:t xml:space="preserve">Учитывая тот факт, что развитие музыкальных способностей – это сложный процесс, требуемый достаточно длительной и системной работы, а чувство ритма поддается развитию сложнее, нежели другие музыкальные способности, мы можем считать полученные результаты успешными. По результатам проделанной работы, наша </w:t>
      </w:r>
      <w:r w:rsidRPr="00E22CBF">
        <w:rPr>
          <w:b/>
          <w:sz w:val="24"/>
          <w:szCs w:val="24"/>
        </w:rPr>
        <w:t>гипотеза о том, что</w:t>
      </w:r>
      <w:r w:rsidRPr="00E22CBF">
        <w:rPr>
          <w:sz w:val="24"/>
          <w:szCs w:val="24"/>
        </w:rPr>
        <w:t xml:space="preserve"> музыкально-ритмические игры, и музыкально-ритмические игры с применением ИКТ, включенные в музыкальные занятия, развлечения и другие виды деятельности детей старшего дошкольного возраста, повысят интерес дошкольников к музыкально-ритмической деятельности, улучшат показатели сформированности </w:t>
      </w:r>
      <w:r>
        <w:rPr>
          <w:sz w:val="24"/>
          <w:szCs w:val="24"/>
        </w:rPr>
        <w:t xml:space="preserve">ритмической способности у них, </w:t>
      </w:r>
      <w:r w:rsidRPr="00E22CBF">
        <w:rPr>
          <w:b/>
          <w:sz w:val="24"/>
          <w:szCs w:val="24"/>
        </w:rPr>
        <w:t>подтвердилась.</w:t>
      </w:r>
      <w:r w:rsidRPr="00E22CBF">
        <w:rPr>
          <w:sz w:val="24"/>
          <w:szCs w:val="24"/>
        </w:rPr>
        <w:t xml:space="preserve"> Мы можем рекомендовать музыкально-ритмические игры в работе со старшими дошкольниками к</w:t>
      </w:r>
      <w:r>
        <w:rPr>
          <w:sz w:val="24"/>
          <w:szCs w:val="24"/>
        </w:rPr>
        <w:t xml:space="preserve">ак эффективный способ развития </w:t>
      </w:r>
      <w:r w:rsidRPr="00E22CBF">
        <w:rPr>
          <w:sz w:val="24"/>
          <w:szCs w:val="24"/>
        </w:rPr>
        <w:t>чувства ритма у старших дошкольников.</w:t>
      </w:r>
    </w:p>
    <w:p w:rsidR="001E231F" w:rsidRPr="00E22CBF" w:rsidRDefault="001E231F" w:rsidP="001E231F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E22CBF">
        <w:rPr>
          <w:sz w:val="24"/>
          <w:szCs w:val="24"/>
        </w:rPr>
        <w:br w:type="page"/>
      </w:r>
    </w:p>
    <w:p w:rsidR="001E231F" w:rsidRPr="00E22CBF" w:rsidRDefault="001E231F" w:rsidP="001E231F">
      <w:pPr>
        <w:widowControl/>
        <w:autoSpaceDE/>
        <w:autoSpaceDN/>
        <w:spacing w:line="360" w:lineRule="auto"/>
        <w:jc w:val="both"/>
        <w:rPr>
          <w:sz w:val="24"/>
          <w:szCs w:val="24"/>
        </w:rPr>
      </w:pPr>
      <w:r w:rsidRPr="00E22CBF">
        <w:rPr>
          <w:sz w:val="24"/>
          <w:szCs w:val="24"/>
        </w:rPr>
        <w:lastRenderedPageBreak/>
        <w:t>Список литературы</w:t>
      </w:r>
    </w:p>
    <w:p w:rsidR="001E231F" w:rsidRPr="005D65D3" w:rsidRDefault="001E231F" w:rsidP="001E231F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714" w:hanging="357"/>
        <w:contextualSpacing/>
        <w:rPr>
          <w:b/>
          <w:sz w:val="24"/>
          <w:szCs w:val="24"/>
        </w:rPr>
      </w:pPr>
      <w:r w:rsidRPr="005D65D3">
        <w:rPr>
          <w:sz w:val="24"/>
          <w:szCs w:val="24"/>
        </w:rPr>
        <w:t>Ветлугина Н.А. Музыкальное воспитание в детском саду - М.: Просвещение, 1981.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proofErr w:type="spellStart"/>
      <w:r w:rsidRPr="005D65D3">
        <w:t>Каплунова</w:t>
      </w:r>
      <w:proofErr w:type="spellEnd"/>
      <w:r w:rsidRPr="005D65D3">
        <w:t xml:space="preserve">, И.М., </w:t>
      </w:r>
      <w:proofErr w:type="spellStart"/>
      <w:r w:rsidRPr="005D65D3">
        <w:t>Новоскольцева</w:t>
      </w:r>
      <w:proofErr w:type="spellEnd"/>
      <w:r w:rsidRPr="005D65D3">
        <w:t xml:space="preserve">, И.А. Этот удивительный ритм. / </w:t>
      </w:r>
      <w:proofErr w:type="spellStart"/>
      <w:r w:rsidRPr="005D65D3">
        <w:t>И.М.Каплунова</w:t>
      </w:r>
      <w:proofErr w:type="spellEnd"/>
      <w:r w:rsidRPr="005D65D3">
        <w:t xml:space="preserve">, </w:t>
      </w:r>
      <w:proofErr w:type="spellStart"/>
      <w:r w:rsidRPr="005D65D3">
        <w:t>И.А.Новоскольцева</w:t>
      </w:r>
      <w:proofErr w:type="spellEnd"/>
      <w:r w:rsidRPr="005D65D3">
        <w:t xml:space="preserve"> // Издательство «Композитор. Санкт-Петербург» 2007.Ожегов, С.И. Толковый словарь русского языка / С.И. Ожегов, Н.Ю. Шведова. - М.: ИТИ Технологии; Издание 4-е, доп., 2015. 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proofErr w:type="spellStart"/>
      <w:r w:rsidRPr="005D65D3">
        <w:t>Лифиц</w:t>
      </w:r>
      <w:proofErr w:type="spellEnd"/>
      <w:r w:rsidRPr="005D65D3">
        <w:t xml:space="preserve">, И. В. Ритмика [Текст] / И. В. </w:t>
      </w:r>
      <w:proofErr w:type="spellStart"/>
      <w:r w:rsidRPr="005D65D3">
        <w:t>Лифиц</w:t>
      </w:r>
      <w:proofErr w:type="spellEnd"/>
      <w:r w:rsidRPr="005D65D3">
        <w:t>. – М.: Академия, 1999. – 224 с.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r w:rsidRPr="005D65D3">
        <w:t xml:space="preserve">Ожегов, С.И. Толковый словарь русского языка / С.И. Ожегов, Н.Ю. Шведова. - М.: ИТИ Технологии; Издание 4-е, доп., </w:t>
      </w:r>
      <w:r w:rsidRPr="005D65D3">
        <w:rPr>
          <w:rStyle w:val="a7"/>
        </w:rPr>
        <w:t>2015</w:t>
      </w:r>
      <w:r w:rsidRPr="005D65D3">
        <w:rPr>
          <w:b/>
        </w:rPr>
        <w:t>.</w:t>
      </w:r>
      <w:r w:rsidRPr="005D65D3">
        <w:t xml:space="preserve"> - 944 c.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r w:rsidRPr="005D65D3">
        <w:rPr>
          <w:rFonts w:eastAsia="Calibri"/>
        </w:rPr>
        <w:t>Ритмика Э. Жак-</w:t>
      </w:r>
      <w:proofErr w:type="spellStart"/>
      <w:r w:rsidRPr="005D65D3">
        <w:rPr>
          <w:rFonts w:eastAsia="Calibri"/>
        </w:rPr>
        <w:t>Далькроза</w:t>
      </w:r>
      <w:proofErr w:type="spellEnd"/>
      <w:r w:rsidRPr="005D65D3">
        <w:rPr>
          <w:rFonts w:eastAsia="Calibri"/>
        </w:rPr>
        <w:t xml:space="preserve">: вчера, сегодня, завтра 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r w:rsidRPr="005D65D3">
        <w:t xml:space="preserve">Тарасова К.В. Воспроизведение звукового ритма дошкольного возраста // Новые исследования в психологии и возрастной физиологии. – 1970. – 2. – С.11 – 14. 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  <w:rPr>
          <w:color w:val="0D0D0D"/>
        </w:rPr>
      </w:pPr>
      <w:r w:rsidRPr="005D65D3">
        <w:rPr>
          <w:rStyle w:val="c3"/>
        </w:rPr>
        <w:t>Теплов Б. М. Психология музыкальных способностей - М.: Издательство Академия педагогических наук РСФСР», 1947.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</w:pPr>
      <w:proofErr w:type="spellStart"/>
      <w:r w:rsidRPr="005D65D3">
        <w:rPr>
          <w:color w:val="0D0D0D"/>
        </w:rPr>
        <w:t>Тютюнникова</w:t>
      </w:r>
      <w:proofErr w:type="spellEnd"/>
      <w:r w:rsidRPr="005D65D3">
        <w:rPr>
          <w:color w:val="0D0D0D"/>
        </w:rPr>
        <w:t xml:space="preserve"> Т. Э. Элементарное </w:t>
      </w:r>
      <w:proofErr w:type="spellStart"/>
      <w:r w:rsidRPr="005D65D3">
        <w:rPr>
          <w:color w:val="0D0D0D"/>
        </w:rPr>
        <w:t>музицирование</w:t>
      </w:r>
      <w:proofErr w:type="gramStart"/>
      <w:r w:rsidRPr="005D65D3">
        <w:rPr>
          <w:color w:val="0D0D0D"/>
        </w:rPr>
        <w:t>:м</w:t>
      </w:r>
      <w:proofErr w:type="gramEnd"/>
      <w:r w:rsidRPr="005D65D3">
        <w:rPr>
          <w:color w:val="0D0D0D"/>
        </w:rPr>
        <w:t>узыка</w:t>
      </w:r>
      <w:proofErr w:type="spellEnd"/>
      <w:r w:rsidRPr="005D65D3">
        <w:rPr>
          <w:color w:val="0D0D0D"/>
        </w:rPr>
        <w:t xml:space="preserve">, речь, движения – М.: </w:t>
      </w:r>
      <w:proofErr w:type="spellStart"/>
      <w:r w:rsidRPr="005D65D3">
        <w:rPr>
          <w:color w:val="0D0D0D"/>
        </w:rPr>
        <w:t>Издательсво</w:t>
      </w:r>
      <w:proofErr w:type="spellEnd"/>
      <w:r w:rsidRPr="005D65D3">
        <w:rPr>
          <w:color w:val="0D0D0D"/>
        </w:rPr>
        <w:t xml:space="preserve"> Москва, 2009.</w:t>
      </w:r>
    </w:p>
    <w:p w:rsidR="001E231F" w:rsidRPr="005D65D3" w:rsidRDefault="001E231F" w:rsidP="001E231F">
      <w:pPr>
        <w:pStyle w:val="a6"/>
        <w:widowControl/>
        <w:numPr>
          <w:ilvl w:val="0"/>
          <w:numId w:val="6"/>
        </w:numPr>
        <w:shd w:val="clear" w:color="auto" w:fill="FFFFFF"/>
        <w:autoSpaceDE/>
        <w:autoSpaceDN/>
        <w:spacing w:line="360" w:lineRule="auto"/>
        <w:ind w:left="714" w:hanging="357"/>
        <w:jc w:val="both"/>
      </w:pPr>
      <w:proofErr w:type="spellStart"/>
      <w:r w:rsidRPr="005D65D3">
        <w:rPr>
          <w:color w:val="0D0D0D"/>
        </w:rPr>
        <w:t>Тютюнникова</w:t>
      </w:r>
      <w:proofErr w:type="spellEnd"/>
      <w:r w:rsidRPr="005D65D3">
        <w:rPr>
          <w:color w:val="0D0D0D"/>
        </w:rPr>
        <w:t xml:space="preserve"> Т.Э. </w:t>
      </w:r>
      <w:r w:rsidRPr="005D65D3">
        <w:t>Веселая шарманка. Шумовой оркестр для детей</w:t>
      </w:r>
      <w:r w:rsidRPr="005D65D3">
        <w:rPr>
          <w:color w:val="0D0D0D"/>
        </w:rPr>
        <w:t xml:space="preserve"> – М.: Издательство Москва, 2014. </w:t>
      </w:r>
    </w:p>
    <w:p w:rsidR="005957DE" w:rsidRDefault="005957DE"/>
    <w:sectPr w:rsidR="0059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542"/>
    <w:multiLevelType w:val="multilevel"/>
    <w:tmpl w:val="5CDE3F14"/>
    <w:lvl w:ilvl="0">
      <w:start w:val="1"/>
      <w:numFmt w:val="decimal"/>
      <w:lvlText w:val="%1."/>
      <w:lvlJc w:val="left"/>
      <w:pPr>
        <w:ind w:left="408" w:hanging="408"/>
      </w:pPr>
      <w:rPr>
        <w:rFonts w:eastAsiaTheme="minorHAnsi" w:hint="default"/>
        <w:b w:val="0"/>
        <w:color w:val="000000" w:themeColor="text1"/>
        <w:sz w:val="26"/>
      </w:rPr>
    </w:lvl>
    <w:lvl w:ilvl="1">
      <w:start w:val="1"/>
      <w:numFmt w:val="decimal"/>
      <w:lvlText w:val="%1.%2."/>
      <w:lvlJc w:val="left"/>
      <w:pPr>
        <w:ind w:left="459" w:hanging="408"/>
      </w:pPr>
      <w:rPr>
        <w:rFonts w:eastAsiaTheme="minorHAnsi" w:hint="default"/>
        <w:b w:val="0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eastAsiaTheme="minorHAnsi" w:hint="default"/>
        <w:b w:val="0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eastAsiaTheme="minorHAnsi" w:hint="default"/>
        <w:b w:val="0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eastAsiaTheme="minorHAnsi" w:hint="default"/>
        <w:b w:val="0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eastAsiaTheme="minorHAnsi" w:hint="default"/>
        <w:b w:val="0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eastAsiaTheme="minorHAnsi" w:hint="default"/>
        <w:b w:val="0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eastAsiaTheme="minorHAnsi" w:hint="default"/>
        <w:b w:val="0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eastAsiaTheme="minorHAnsi" w:hint="default"/>
        <w:b w:val="0"/>
        <w:color w:val="000000" w:themeColor="text1"/>
        <w:sz w:val="26"/>
      </w:rPr>
    </w:lvl>
  </w:abstractNum>
  <w:abstractNum w:abstractNumId="1">
    <w:nsid w:val="2583575A"/>
    <w:multiLevelType w:val="hybridMultilevel"/>
    <w:tmpl w:val="BCB612D8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3627317B"/>
    <w:multiLevelType w:val="hybridMultilevel"/>
    <w:tmpl w:val="DA28B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D05727"/>
    <w:multiLevelType w:val="hybridMultilevel"/>
    <w:tmpl w:val="6828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1766"/>
    <w:multiLevelType w:val="multilevel"/>
    <w:tmpl w:val="938E402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5">
    <w:nsid w:val="76126258"/>
    <w:multiLevelType w:val="hybridMultilevel"/>
    <w:tmpl w:val="2F5AF0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93B2B0E"/>
    <w:multiLevelType w:val="hybridMultilevel"/>
    <w:tmpl w:val="CF56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65"/>
    <w:rsid w:val="001E231F"/>
    <w:rsid w:val="005957DE"/>
    <w:rsid w:val="00AF54CA"/>
    <w:rsid w:val="00B51A65"/>
    <w:rsid w:val="00E1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231F"/>
    <w:pPr>
      <w:ind w:left="2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3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E231F"/>
    <w:pPr>
      <w:ind w:left="233" w:firstLine="708"/>
      <w:jc w:val="both"/>
    </w:pPr>
  </w:style>
  <w:style w:type="character" w:customStyle="1" w:styleId="c3">
    <w:name w:val="c3"/>
    <w:basedOn w:val="a0"/>
    <w:rsid w:val="001E231F"/>
  </w:style>
  <w:style w:type="paragraph" w:styleId="a6">
    <w:name w:val="Normal (Web)"/>
    <w:basedOn w:val="a"/>
    <w:uiPriority w:val="99"/>
    <w:unhideWhenUsed/>
    <w:rsid w:val="001E231F"/>
    <w:rPr>
      <w:sz w:val="24"/>
      <w:szCs w:val="24"/>
    </w:rPr>
  </w:style>
  <w:style w:type="character" w:styleId="a7">
    <w:name w:val="Strong"/>
    <w:basedOn w:val="a0"/>
    <w:uiPriority w:val="22"/>
    <w:qFormat/>
    <w:rsid w:val="001E2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231F"/>
    <w:pPr>
      <w:ind w:left="2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3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E231F"/>
    <w:pPr>
      <w:ind w:left="233" w:firstLine="708"/>
      <w:jc w:val="both"/>
    </w:pPr>
  </w:style>
  <w:style w:type="character" w:customStyle="1" w:styleId="c3">
    <w:name w:val="c3"/>
    <w:basedOn w:val="a0"/>
    <w:rsid w:val="001E231F"/>
  </w:style>
  <w:style w:type="paragraph" w:styleId="a6">
    <w:name w:val="Normal (Web)"/>
    <w:basedOn w:val="a"/>
    <w:uiPriority w:val="99"/>
    <w:unhideWhenUsed/>
    <w:rsid w:val="001E231F"/>
    <w:rPr>
      <w:sz w:val="24"/>
      <w:szCs w:val="24"/>
    </w:rPr>
  </w:style>
  <w:style w:type="character" w:styleId="a7">
    <w:name w:val="Strong"/>
    <w:basedOn w:val="a0"/>
    <w:uiPriority w:val="22"/>
    <w:qFormat/>
    <w:rsid w:val="001E2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чувства ритма до реализации проекта у экспериментальной группы</a:t>
            </a:r>
          </a:p>
        </c:rich>
      </c:tx>
      <c:layout>
        <c:manualLayout>
          <c:xMode val="edge"/>
          <c:yMode val="edge"/>
          <c:x val="0.1087599082855522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развития чувства ритма до реализации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6-4937-8032-97C228D153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развития чувства ритма до реализации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6-4937-8032-97C228D153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развития чувства ритма до реализации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16-4937-8032-97C228D153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развития чувства ритма до реализации проекта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16-4937-8032-97C228D153D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Уровень развития чувства ритма до реализации проекта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B16-4937-8032-97C228D153D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5165440"/>
        <c:axId val="95187712"/>
      </c:barChart>
      <c:catAx>
        <c:axId val="951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87712"/>
        <c:crosses val="autoZero"/>
        <c:auto val="1"/>
        <c:lblAlgn val="ctr"/>
        <c:lblOffset val="100"/>
        <c:noMultiLvlLbl val="0"/>
      </c:catAx>
      <c:valAx>
        <c:axId val="951877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516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диагностики по развитию чувства ритма старших дошкольников до и после</a:t>
            </a:r>
          </a:p>
        </c:rich>
      </c:tx>
      <c:layout>
        <c:manualLayout>
          <c:xMode val="edge"/>
          <c:yMode val="edge"/>
          <c:x val="0.1261708175976435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1002117124118268E-2"/>
          <c:y val="0.30157493586519279"/>
          <c:w val="0.82863236943157281"/>
          <c:h val="0.55142138482689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развития чувства ритма до реализации проекта</c:v>
                </c:pt>
                <c:pt idx="1">
                  <c:v>Уровень развития чувства ритма после реализации проекта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81-4B24-AB52-76B175E8CB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развития чувства ритма до реализации проекта</c:v>
                </c:pt>
                <c:pt idx="1">
                  <c:v>Уровень развития чувства ритма после реализации проекта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81-4B24-AB52-76B175E8CB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развития чувства ритма до реализации проекта</c:v>
                </c:pt>
                <c:pt idx="1">
                  <c:v>Уровень развития чувства ритма после реализации проекта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81-4B24-AB52-76B175E8CB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развития чувства ритма до реализации проекта</c:v>
                </c:pt>
                <c:pt idx="1">
                  <c:v>Уровень развития чувства ритма после реализации проекта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B81-4B24-AB52-76B175E8CB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развития чувства ритма до реализации проекта</c:v>
                </c:pt>
                <c:pt idx="1">
                  <c:v>Уровень развития чувства ритма после реализации проекта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B81-4B24-AB52-76B175E8CB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6047104"/>
        <c:axId val="96048640"/>
      </c:barChart>
      <c:catAx>
        <c:axId val="9604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48640"/>
        <c:crosses val="autoZero"/>
        <c:auto val="1"/>
        <c:lblAlgn val="ctr"/>
        <c:lblOffset val="100"/>
        <c:noMultiLvlLbl val="0"/>
      </c:catAx>
      <c:valAx>
        <c:axId val="960486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047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Результаты диагностики по развитию чувства ритма  старших дошкольников до реализации проекта</a:t>
            </a:r>
          </a:p>
        </c:rich>
      </c:tx>
      <c:layout>
        <c:manualLayout>
          <c:xMode val="edge"/>
          <c:yMode val="edge"/>
          <c:x val="0.11783969311528364"/>
          <c:y val="4.190675746464117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Уровент развития чувства ритма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BB-4227-AEC6-D07454C856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Уровент развития чувства ритма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BB-4227-AEC6-D07454C856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Уровент развития чувства ритма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BB-4227-AEC6-D07454C856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Уровент развития чувства ритма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BB-4227-AEC6-D07454C8566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Уровент развития чувства ритма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9BB-4227-AEC6-D07454C856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6256768"/>
        <c:axId val="96258304"/>
      </c:barChart>
      <c:catAx>
        <c:axId val="962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58304"/>
        <c:crosses val="autoZero"/>
        <c:auto val="1"/>
        <c:lblAlgn val="ctr"/>
        <c:lblOffset val="100"/>
        <c:noMultiLvlLbl val="0"/>
      </c:catAx>
      <c:valAx>
        <c:axId val="962583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25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диагностики по развитию чувства ритма в контрольной группе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Развитие чувства ритма в начале</c:v>
                </c:pt>
                <c:pt idx="1">
                  <c:v>Развитие чувства ритма в конце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96-4D94-B279-B0FAE68B90A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Развитие чувства ритма в начале</c:v>
                </c:pt>
                <c:pt idx="1">
                  <c:v>Развитие чувства ритма в конце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96-4D94-B279-B0FAE68B90A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Развитие чувства ритма в начале</c:v>
                </c:pt>
                <c:pt idx="1">
                  <c:v>Развитие чувства ритма в конце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96-4D94-B279-B0FAE68B90A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Развитие чувства ритма в начале</c:v>
                </c:pt>
                <c:pt idx="1">
                  <c:v>Развитие чувства ритма в конце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96-4D94-B279-B0FAE68B90A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Развитие чувства ритма в начале</c:v>
                </c:pt>
                <c:pt idx="1">
                  <c:v>Развитие чувства ритма в конце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F96-4D94-B279-B0FAE68B90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96408704"/>
        <c:axId val="96410240"/>
      </c:barChart>
      <c:catAx>
        <c:axId val="9640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10240"/>
        <c:crosses val="autoZero"/>
        <c:auto val="1"/>
        <c:lblAlgn val="ctr"/>
        <c:lblOffset val="100"/>
        <c:noMultiLvlLbl val="0"/>
      </c:catAx>
      <c:valAx>
        <c:axId val="964102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64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диагностики в экспериментальной группе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Лист1!$A$2:$A$30</c:f>
              <c:strCache>
                <c:ptCount val="29"/>
                <c:pt idx="0">
                  <c:v>Барашкова Даша</c:v>
                </c:pt>
                <c:pt idx="1">
                  <c:v>Безгодов Алексей</c:v>
                </c:pt>
                <c:pt idx="2">
                  <c:v>Варфоломеева Василиса</c:v>
                </c:pt>
                <c:pt idx="3">
                  <c:v>Головкин Дмитрий</c:v>
                </c:pt>
                <c:pt idx="4">
                  <c:v>Грибова Виктория</c:v>
                </c:pt>
                <c:pt idx="5">
                  <c:v>Каращан Валерия</c:v>
                </c:pt>
                <c:pt idx="6">
                  <c:v>Карелина Софья</c:v>
                </c:pt>
                <c:pt idx="7">
                  <c:v>Крижановский  Миша</c:v>
                </c:pt>
                <c:pt idx="8">
                  <c:v>Крылова Ксения</c:v>
                </c:pt>
                <c:pt idx="9">
                  <c:v>Макарова Неонила</c:v>
                </c:pt>
                <c:pt idx="10">
                  <c:v>Маринова Софья</c:v>
                </c:pt>
                <c:pt idx="11">
                  <c:v>Мацейский Дмитрий</c:v>
                </c:pt>
                <c:pt idx="12">
                  <c:v>Иванчинкова София</c:v>
                </c:pt>
                <c:pt idx="13">
                  <c:v>Попова Катя</c:v>
                </c:pt>
                <c:pt idx="14">
                  <c:v>Привалов Ефим</c:v>
                </c:pt>
                <c:pt idx="15">
                  <c:v>Пятерикова Арина</c:v>
                </c:pt>
                <c:pt idx="16">
                  <c:v>Рухлов Сергей</c:v>
                </c:pt>
                <c:pt idx="17">
                  <c:v>Сиземский Максим</c:v>
                </c:pt>
                <c:pt idx="18">
                  <c:v>Силинский Арсений</c:v>
                </c:pt>
                <c:pt idx="19">
                  <c:v>Скорюкова Анна</c:v>
                </c:pt>
                <c:pt idx="20">
                  <c:v>Смирнова Лидия</c:v>
                </c:pt>
                <c:pt idx="21">
                  <c:v>Смирнов Михаил</c:v>
                </c:pt>
                <c:pt idx="22">
                  <c:v>Ставцев Лев</c:v>
                </c:pt>
                <c:pt idx="23">
                  <c:v>Строкин Никита</c:v>
                </c:pt>
                <c:pt idx="24">
                  <c:v>Турбанов Тимофей</c:v>
                </c:pt>
                <c:pt idx="25">
                  <c:v>Чистякова Алена</c:v>
                </c:pt>
                <c:pt idx="26">
                  <c:v>Чупракова Варвара</c:v>
                </c:pt>
                <c:pt idx="27">
                  <c:v>Чураков Степан</c:v>
                </c:pt>
                <c:pt idx="28">
                  <c:v>Шабанов Алексей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14</c:v>
                </c:pt>
                <c:pt idx="1">
                  <c:v>10</c:v>
                </c:pt>
                <c:pt idx="2">
                  <c:v>12</c:v>
                </c:pt>
                <c:pt idx="3">
                  <c:v>9</c:v>
                </c:pt>
                <c:pt idx="4">
                  <c:v>6</c:v>
                </c:pt>
                <c:pt idx="5">
                  <c:v>13</c:v>
                </c:pt>
                <c:pt idx="6">
                  <c:v>11</c:v>
                </c:pt>
                <c:pt idx="7">
                  <c:v>10</c:v>
                </c:pt>
                <c:pt idx="8">
                  <c:v>10</c:v>
                </c:pt>
                <c:pt idx="9">
                  <c:v>6</c:v>
                </c:pt>
                <c:pt idx="10">
                  <c:v>14</c:v>
                </c:pt>
                <c:pt idx="11">
                  <c:v>9</c:v>
                </c:pt>
                <c:pt idx="12">
                  <c:v>8</c:v>
                </c:pt>
                <c:pt idx="13">
                  <c:v>12</c:v>
                </c:pt>
                <c:pt idx="14">
                  <c:v>10</c:v>
                </c:pt>
                <c:pt idx="15">
                  <c:v>9</c:v>
                </c:pt>
                <c:pt idx="16">
                  <c:v>7</c:v>
                </c:pt>
                <c:pt idx="17">
                  <c:v>10</c:v>
                </c:pt>
                <c:pt idx="18">
                  <c:v>9</c:v>
                </c:pt>
                <c:pt idx="19">
                  <c:v>10</c:v>
                </c:pt>
                <c:pt idx="20">
                  <c:v>11</c:v>
                </c:pt>
                <c:pt idx="21">
                  <c:v>9</c:v>
                </c:pt>
                <c:pt idx="22">
                  <c:v>9</c:v>
                </c:pt>
                <c:pt idx="23">
                  <c:v>6</c:v>
                </c:pt>
                <c:pt idx="24">
                  <c:v>9</c:v>
                </c:pt>
                <c:pt idx="25">
                  <c:v>8</c:v>
                </c:pt>
                <c:pt idx="26">
                  <c:v>12</c:v>
                </c:pt>
                <c:pt idx="27">
                  <c:v>10</c:v>
                </c:pt>
                <c:pt idx="28">
                  <c:v>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DE0-42F9-83DB-4CC325D6E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Лист1!$A$2:$A$30</c:f>
              <c:strCache>
                <c:ptCount val="29"/>
                <c:pt idx="0">
                  <c:v>Барашкова Даша</c:v>
                </c:pt>
                <c:pt idx="1">
                  <c:v>Безгодов Алексей</c:v>
                </c:pt>
                <c:pt idx="2">
                  <c:v>Варфоломеева Василиса</c:v>
                </c:pt>
                <c:pt idx="3">
                  <c:v>Головкин Дмитрий</c:v>
                </c:pt>
                <c:pt idx="4">
                  <c:v>Грибова Виктория</c:v>
                </c:pt>
                <c:pt idx="5">
                  <c:v>Каращан Валерия</c:v>
                </c:pt>
                <c:pt idx="6">
                  <c:v>Карелина Софья</c:v>
                </c:pt>
                <c:pt idx="7">
                  <c:v>Крижановский  Миша</c:v>
                </c:pt>
                <c:pt idx="8">
                  <c:v>Крылова Ксения</c:v>
                </c:pt>
                <c:pt idx="9">
                  <c:v>Макарова Неонила</c:v>
                </c:pt>
                <c:pt idx="10">
                  <c:v>Маринова Софья</c:v>
                </c:pt>
                <c:pt idx="11">
                  <c:v>Мацейский Дмитрий</c:v>
                </c:pt>
                <c:pt idx="12">
                  <c:v>Иванчинкова София</c:v>
                </c:pt>
                <c:pt idx="13">
                  <c:v>Попова Катя</c:v>
                </c:pt>
                <c:pt idx="14">
                  <c:v>Привалов Ефим</c:v>
                </c:pt>
                <c:pt idx="15">
                  <c:v>Пятерикова Арина</c:v>
                </c:pt>
                <c:pt idx="16">
                  <c:v>Рухлов Сергей</c:v>
                </c:pt>
                <c:pt idx="17">
                  <c:v>Сиземский Максим</c:v>
                </c:pt>
                <c:pt idx="18">
                  <c:v>Силинский Арсений</c:v>
                </c:pt>
                <c:pt idx="19">
                  <c:v>Скорюкова Анна</c:v>
                </c:pt>
                <c:pt idx="20">
                  <c:v>Смирнова Лидия</c:v>
                </c:pt>
                <c:pt idx="21">
                  <c:v>Смирнов Михаил</c:v>
                </c:pt>
                <c:pt idx="22">
                  <c:v>Ставцев Лев</c:v>
                </c:pt>
                <c:pt idx="23">
                  <c:v>Строкин Никита</c:v>
                </c:pt>
                <c:pt idx="24">
                  <c:v>Турбанов Тимофей</c:v>
                </c:pt>
                <c:pt idx="25">
                  <c:v>Чистякова Алена</c:v>
                </c:pt>
                <c:pt idx="26">
                  <c:v>Чупракова Варвара</c:v>
                </c:pt>
                <c:pt idx="27">
                  <c:v>Чураков Степан</c:v>
                </c:pt>
                <c:pt idx="28">
                  <c:v>Шабанов Алексей</c:v>
                </c:pt>
              </c:strCache>
            </c:strRef>
          </c:cat>
          <c:val>
            <c:numRef>
              <c:f>Лист1!$C$2:$C$30</c:f>
              <c:numCache>
                <c:formatCode>General</c:formatCode>
                <c:ptCount val="29"/>
                <c:pt idx="0">
                  <c:v>15</c:v>
                </c:pt>
                <c:pt idx="1">
                  <c:v>12</c:v>
                </c:pt>
                <c:pt idx="2">
                  <c:v>14</c:v>
                </c:pt>
                <c:pt idx="3">
                  <c:v>10</c:v>
                </c:pt>
                <c:pt idx="4">
                  <c:v>11</c:v>
                </c:pt>
                <c:pt idx="5">
                  <c:v>14</c:v>
                </c:pt>
                <c:pt idx="6">
                  <c:v>13</c:v>
                </c:pt>
                <c:pt idx="7">
                  <c:v>12</c:v>
                </c:pt>
                <c:pt idx="8">
                  <c:v>11</c:v>
                </c:pt>
                <c:pt idx="9">
                  <c:v>10</c:v>
                </c:pt>
                <c:pt idx="10">
                  <c:v>14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11</c:v>
                </c:pt>
                <c:pt idx="15">
                  <c:v>11</c:v>
                </c:pt>
                <c:pt idx="16">
                  <c:v>11</c:v>
                </c:pt>
                <c:pt idx="17">
                  <c:v>11</c:v>
                </c:pt>
                <c:pt idx="18">
                  <c:v>11</c:v>
                </c:pt>
                <c:pt idx="19">
                  <c:v>13</c:v>
                </c:pt>
                <c:pt idx="20">
                  <c:v>12</c:v>
                </c:pt>
                <c:pt idx="21">
                  <c:v>10</c:v>
                </c:pt>
                <c:pt idx="22">
                  <c:v>10</c:v>
                </c:pt>
                <c:pt idx="23">
                  <c:v>9</c:v>
                </c:pt>
                <c:pt idx="24">
                  <c:v>9</c:v>
                </c:pt>
                <c:pt idx="25">
                  <c:v>8</c:v>
                </c:pt>
                <c:pt idx="26">
                  <c:v>14</c:v>
                </c:pt>
                <c:pt idx="27">
                  <c:v>11</c:v>
                </c:pt>
                <c:pt idx="28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DE0-42F9-83DB-4CC325D6E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445568"/>
        <c:axId val="96447104"/>
      </c:lineChart>
      <c:catAx>
        <c:axId val="964455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6447104"/>
        <c:crosses val="autoZero"/>
        <c:auto val="1"/>
        <c:lblAlgn val="ctr"/>
        <c:lblOffset val="100"/>
        <c:noMultiLvlLbl val="0"/>
      </c:catAx>
      <c:valAx>
        <c:axId val="96447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45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Результаты диагности в контрольной группе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Амбурцев Артемий</c:v>
                </c:pt>
                <c:pt idx="1">
                  <c:v>Власова Мирослава</c:v>
                </c:pt>
                <c:pt idx="2">
                  <c:v>Воробьева Алина</c:v>
                </c:pt>
                <c:pt idx="3">
                  <c:v>Ворошнин Борис</c:v>
                </c:pt>
                <c:pt idx="4">
                  <c:v>Габрилавичус Матвей</c:v>
                </c:pt>
                <c:pt idx="5">
                  <c:v>Егорова Эмилия</c:v>
                </c:pt>
                <c:pt idx="6">
                  <c:v>Ераносян Артур</c:v>
                </c:pt>
                <c:pt idx="7">
                  <c:v>Еремина Анастасия</c:v>
                </c:pt>
                <c:pt idx="8">
                  <c:v>Ерина Кира</c:v>
                </c:pt>
                <c:pt idx="9">
                  <c:v>Кинишемова Ксения</c:v>
                </c:pt>
                <c:pt idx="10">
                  <c:v>Кинишемова Юлия</c:v>
                </c:pt>
                <c:pt idx="11">
                  <c:v>Коробицына Яна</c:v>
                </c:pt>
                <c:pt idx="12">
                  <c:v>Кренева Екатерина</c:v>
                </c:pt>
                <c:pt idx="13">
                  <c:v>Кубарева Катрина</c:v>
                </c:pt>
                <c:pt idx="14">
                  <c:v>Кузнецова Полина</c:v>
                </c:pt>
                <c:pt idx="15">
                  <c:v>Марова Анастасия</c:v>
                </c:pt>
                <c:pt idx="16">
                  <c:v>Нуриджанян Артур</c:v>
                </c:pt>
                <c:pt idx="17">
                  <c:v>Подкользин Артем</c:v>
                </c:pt>
                <c:pt idx="18">
                  <c:v>Раздрогов Дмитрий</c:v>
                </c:pt>
                <c:pt idx="19">
                  <c:v>Румянцева Екатерина</c:v>
                </c:pt>
                <c:pt idx="20">
                  <c:v>Рыжков Роман</c:v>
                </c:pt>
                <c:pt idx="21">
                  <c:v>Серова Елизавета</c:v>
                </c:pt>
                <c:pt idx="22">
                  <c:v>Софронова Софья</c:v>
                </c:pt>
                <c:pt idx="23">
                  <c:v>Уханова Ева</c:v>
                </c:pt>
                <c:pt idx="24">
                  <c:v>Фунтикова Софи</c:v>
                </c:pt>
                <c:pt idx="25">
                  <c:v>Харин Артемий</c:v>
                </c:pt>
                <c:pt idx="26">
                  <c:v>Чернов Кирилл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27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11</c:v>
                </c:pt>
                <c:pt idx="5">
                  <c:v>10</c:v>
                </c:pt>
                <c:pt idx="6">
                  <c:v>9</c:v>
                </c:pt>
                <c:pt idx="7">
                  <c:v>11</c:v>
                </c:pt>
                <c:pt idx="8">
                  <c:v>6</c:v>
                </c:pt>
                <c:pt idx="9">
                  <c:v>11</c:v>
                </c:pt>
                <c:pt idx="10">
                  <c:v>12</c:v>
                </c:pt>
                <c:pt idx="11">
                  <c:v>8</c:v>
                </c:pt>
                <c:pt idx="12">
                  <c:v>9</c:v>
                </c:pt>
                <c:pt idx="13">
                  <c:v>14</c:v>
                </c:pt>
                <c:pt idx="14">
                  <c:v>10</c:v>
                </c:pt>
                <c:pt idx="15">
                  <c:v>14</c:v>
                </c:pt>
                <c:pt idx="16">
                  <c:v>6</c:v>
                </c:pt>
                <c:pt idx="17">
                  <c:v>11</c:v>
                </c:pt>
                <c:pt idx="18">
                  <c:v>8</c:v>
                </c:pt>
                <c:pt idx="19">
                  <c:v>6</c:v>
                </c:pt>
                <c:pt idx="20">
                  <c:v>13</c:v>
                </c:pt>
                <c:pt idx="21">
                  <c:v>11</c:v>
                </c:pt>
                <c:pt idx="22">
                  <c:v>8</c:v>
                </c:pt>
                <c:pt idx="23">
                  <c:v>12</c:v>
                </c:pt>
                <c:pt idx="24">
                  <c:v>11</c:v>
                </c:pt>
                <c:pt idx="25">
                  <c:v>6</c:v>
                </c:pt>
                <c:pt idx="26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759-477E-BA8D-DB35A8C40B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Лист1!$A$2:$A$28</c:f>
              <c:strCache>
                <c:ptCount val="27"/>
                <c:pt idx="0">
                  <c:v>Амбурцев Артемий</c:v>
                </c:pt>
                <c:pt idx="1">
                  <c:v>Власова Мирослава</c:v>
                </c:pt>
                <c:pt idx="2">
                  <c:v>Воробьева Алина</c:v>
                </c:pt>
                <c:pt idx="3">
                  <c:v>Ворошнин Борис</c:v>
                </c:pt>
                <c:pt idx="4">
                  <c:v>Габрилавичус Матвей</c:v>
                </c:pt>
                <c:pt idx="5">
                  <c:v>Егорова Эмилия</c:v>
                </c:pt>
                <c:pt idx="6">
                  <c:v>Ераносян Артур</c:v>
                </c:pt>
                <c:pt idx="7">
                  <c:v>Еремина Анастасия</c:v>
                </c:pt>
                <c:pt idx="8">
                  <c:v>Ерина Кира</c:v>
                </c:pt>
                <c:pt idx="9">
                  <c:v>Кинишемова Ксения</c:v>
                </c:pt>
                <c:pt idx="10">
                  <c:v>Кинишемова Юлия</c:v>
                </c:pt>
                <c:pt idx="11">
                  <c:v>Коробицына Яна</c:v>
                </c:pt>
                <c:pt idx="12">
                  <c:v>Кренева Екатерина</c:v>
                </c:pt>
                <c:pt idx="13">
                  <c:v>Кубарева Катрина</c:v>
                </c:pt>
                <c:pt idx="14">
                  <c:v>Кузнецова Полина</c:v>
                </c:pt>
                <c:pt idx="15">
                  <c:v>Марова Анастасия</c:v>
                </c:pt>
                <c:pt idx="16">
                  <c:v>Нуриджанян Артур</c:v>
                </c:pt>
                <c:pt idx="17">
                  <c:v>Подкользин Артем</c:v>
                </c:pt>
                <c:pt idx="18">
                  <c:v>Раздрогов Дмитрий</c:v>
                </c:pt>
                <c:pt idx="19">
                  <c:v>Румянцева Екатерина</c:v>
                </c:pt>
                <c:pt idx="20">
                  <c:v>Рыжков Роман</c:v>
                </c:pt>
                <c:pt idx="21">
                  <c:v>Серова Елизавета</c:v>
                </c:pt>
                <c:pt idx="22">
                  <c:v>Софронова Софья</c:v>
                </c:pt>
                <c:pt idx="23">
                  <c:v>Уханова Ева</c:v>
                </c:pt>
                <c:pt idx="24">
                  <c:v>Фунтикова Софи</c:v>
                </c:pt>
                <c:pt idx="25">
                  <c:v>Харин Артемий</c:v>
                </c:pt>
                <c:pt idx="26">
                  <c:v>Чернов Кирилл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27"/>
                <c:pt idx="0">
                  <c:v>9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  <c:pt idx="4">
                  <c:v>12</c:v>
                </c:pt>
                <c:pt idx="5">
                  <c:v>11</c:v>
                </c:pt>
                <c:pt idx="6">
                  <c:v>9</c:v>
                </c:pt>
                <c:pt idx="7">
                  <c:v>11</c:v>
                </c:pt>
                <c:pt idx="8">
                  <c:v>8</c:v>
                </c:pt>
                <c:pt idx="9">
                  <c:v>11</c:v>
                </c:pt>
                <c:pt idx="10">
                  <c:v>12</c:v>
                </c:pt>
                <c:pt idx="11">
                  <c:v>9</c:v>
                </c:pt>
                <c:pt idx="12">
                  <c:v>9</c:v>
                </c:pt>
                <c:pt idx="13">
                  <c:v>14</c:v>
                </c:pt>
                <c:pt idx="14">
                  <c:v>10</c:v>
                </c:pt>
                <c:pt idx="15">
                  <c:v>14</c:v>
                </c:pt>
                <c:pt idx="16">
                  <c:v>6</c:v>
                </c:pt>
                <c:pt idx="17">
                  <c:v>11</c:v>
                </c:pt>
                <c:pt idx="18">
                  <c:v>8</c:v>
                </c:pt>
                <c:pt idx="19">
                  <c:v>8</c:v>
                </c:pt>
                <c:pt idx="20">
                  <c:v>13</c:v>
                </c:pt>
                <c:pt idx="21">
                  <c:v>12</c:v>
                </c:pt>
                <c:pt idx="22">
                  <c:v>9</c:v>
                </c:pt>
                <c:pt idx="23">
                  <c:v>12</c:v>
                </c:pt>
                <c:pt idx="24">
                  <c:v>11</c:v>
                </c:pt>
                <c:pt idx="25">
                  <c:v>6</c:v>
                </c:pt>
                <c:pt idx="26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759-477E-BA8D-DB35A8C40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321920"/>
        <c:axId val="96323456"/>
      </c:lineChart>
      <c:catAx>
        <c:axId val="96321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6323456"/>
        <c:crosses val="autoZero"/>
        <c:auto val="1"/>
        <c:lblAlgn val="ctr"/>
        <c:lblOffset val="100"/>
        <c:noMultiLvlLbl val="0"/>
      </c:catAx>
      <c:valAx>
        <c:axId val="9632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4113</Words>
  <Characters>23450</Characters>
  <Application>Microsoft Office Word</Application>
  <DocSecurity>0</DocSecurity>
  <Lines>195</Lines>
  <Paragraphs>55</Paragraphs>
  <ScaleCrop>false</ScaleCrop>
  <Company/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авклдт</cp:lastModifiedBy>
  <cp:revision>4</cp:revision>
  <dcterms:created xsi:type="dcterms:W3CDTF">2023-05-01T15:30:00Z</dcterms:created>
  <dcterms:modified xsi:type="dcterms:W3CDTF">2023-05-02T05:25:00Z</dcterms:modified>
</cp:coreProperties>
</file>